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4B7" w:rsidRPr="003C6182" w:rsidRDefault="00F670AF" w:rsidP="005C2FE5">
      <w:pPr>
        <w:spacing w:line="276" w:lineRule="auto"/>
        <w:rPr>
          <w:rFonts w:ascii="Arial" w:hAnsi="Arial" w:cs="Arial"/>
          <w:color w:val="808080" w:themeColor="background1" w:themeShade="80"/>
        </w:rPr>
      </w:pPr>
      <w:r w:rsidRPr="003C6182">
        <w:rPr>
          <w:rFonts w:ascii="Arial" w:hAnsi="Arial" w:cs="Arial"/>
          <w:b/>
          <w:color w:val="808080" w:themeColor="background1" w:themeShade="80"/>
        </w:rPr>
        <w:t xml:space="preserve">Media </w:t>
      </w:r>
      <w:r w:rsidR="00BF43C6" w:rsidRPr="003C6182">
        <w:rPr>
          <w:rFonts w:ascii="Arial" w:hAnsi="Arial" w:cs="Arial"/>
          <w:b/>
          <w:color w:val="808080" w:themeColor="background1" w:themeShade="80"/>
        </w:rPr>
        <w:t>Release</w:t>
      </w:r>
      <w:r w:rsidRPr="003C6182">
        <w:rPr>
          <w:rFonts w:ascii="Arial" w:hAnsi="Arial" w:cs="Arial"/>
          <w:b/>
          <w:color w:val="808080" w:themeColor="background1" w:themeShade="80"/>
        </w:rPr>
        <w:br/>
        <w:t>FOR IMMEDIATE RELEASE</w:t>
      </w:r>
    </w:p>
    <w:p w:rsidR="00F670AF" w:rsidRPr="003C6182" w:rsidRDefault="00F670AF" w:rsidP="005C2FE5">
      <w:pPr>
        <w:spacing w:line="276" w:lineRule="auto"/>
        <w:rPr>
          <w:rFonts w:ascii="Arial" w:hAnsi="Arial" w:cs="Arial"/>
          <w:b/>
          <w:color w:val="808080" w:themeColor="background1" w:themeShade="80"/>
        </w:rPr>
      </w:pPr>
    </w:p>
    <w:p w:rsidR="008A47C1" w:rsidRPr="003C6182" w:rsidRDefault="00F670AF" w:rsidP="005C2FE5">
      <w:pPr>
        <w:spacing w:line="276" w:lineRule="auto"/>
        <w:rPr>
          <w:rFonts w:ascii="Arial" w:hAnsi="Arial" w:cs="Arial"/>
          <w:b/>
          <w:color w:val="808080" w:themeColor="background1" w:themeShade="80"/>
        </w:rPr>
      </w:pPr>
      <w:r w:rsidRPr="003C6182">
        <w:rPr>
          <w:rFonts w:ascii="Arial" w:hAnsi="Arial" w:cs="Arial"/>
          <w:b/>
          <w:color w:val="808080" w:themeColor="background1" w:themeShade="80"/>
        </w:rPr>
        <w:t>Health Canada licenses</w:t>
      </w:r>
      <w:r w:rsidR="0021072B" w:rsidRPr="003C6182">
        <w:rPr>
          <w:rFonts w:ascii="Arial" w:hAnsi="Arial" w:cs="Arial"/>
          <w:b/>
          <w:color w:val="808080" w:themeColor="background1" w:themeShade="80"/>
        </w:rPr>
        <w:t xml:space="preserve"> </w:t>
      </w:r>
      <w:r w:rsidR="008A47C1" w:rsidRPr="003C6182">
        <w:rPr>
          <w:rFonts w:ascii="Arial" w:hAnsi="Arial" w:cs="Arial"/>
          <w:b/>
          <w:color w:val="808080" w:themeColor="background1" w:themeShade="80"/>
        </w:rPr>
        <w:t>SEQEX as a Class II Medical Device.</w:t>
      </w:r>
    </w:p>
    <w:p w:rsidR="008A47C1" w:rsidRPr="003C6182" w:rsidRDefault="008A47C1" w:rsidP="005C2FE5">
      <w:pPr>
        <w:spacing w:line="276" w:lineRule="auto"/>
        <w:rPr>
          <w:rFonts w:ascii="Arial" w:hAnsi="Arial" w:cs="Arial"/>
          <w:b/>
        </w:rPr>
      </w:pPr>
    </w:p>
    <w:p w:rsidR="00E50B2E" w:rsidRPr="003C6182" w:rsidRDefault="00E50B2E" w:rsidP="005C2FE5">
      <w:pPr>
        <w:spacing w:line="276" w:lineRule="auto"/>
        <w:rPr>
          <w:rFonts w:ascii="Arial" w:hAnsi="Arial" w:cs="Arial"/>
          <w:b/>
        </w:rPr>
      </w:pPr>
    </w:p>
    <w:p w:rsidR="00E50B2E" w:rsidRPr="003C6182" w:rsidRDefault="009C6E4C" w:rsidP="005C2FE5">
      <w:pPr>
        <w:spacing w:line="276" w:lineRule="auto"/>
        <w:rPr>
          <w:rFonts w:ascii="Arial" w:hAnsi="Arial" w:cs="Arial"/>
          <w:b/>
        </w:rPr>
      </w:pPr>
      <w:r w:rsidRPr="003C6182">
        <w:rPr>
          <w:rFonts w:ascii="Arial" w:hAnsi="Arial" w:cs="Arial"/>
          <w:b/>
          <w:noProof/>
          <w:lang w:val="en-US"/>
        </w:rPr>
        <w:drawing>
          <wp:inline distT="0" distB="0" distL="0" distR="0">
            <wp:extent cx="4648200" cy="1653540"/>
            <wp:effectExtent l="19050" t="0" r="0" b="0"/>
            <wp:docPr id="2" name="Picture 1" descr="f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m.jpg"/>
                    <pic:cNvPicPr/>
                  </pic:nvPicPr>
                  <pic:blipFill>
                    <a:blip r:embed="rId6" cstate="print"/>
                    <a:stretch>
                      <a:fillRect/>
                    </a:stretch>
                  </pic:blipFill>
                  <pic:spPr>
                    <a:xfrm>
                      <a:off x="0" y="0"/>
                      <a:ext cx="4648200" cy="1653540"/>
                    </a:xfrm>
                    <a:prstGeom prst="rect">
                      <a:avLst/>
                    </a:prstGeom>
                  </pic:spPr>
                </pic:pic>
              </a:graphicData>
            </a:graphic>
          </wp:inline>
        </w:drawing>
      </w:r>
    </w:p>
    <w:p w:rsidR="00F670AF" w:rsidRPr="003C6182" w:rsidRDefault="00310A21" w:rsidP="005C2FE5">
      <w:pPr>
        <w:spacing w:before="300" w:after="300" w:line="276" w:lineRule="auto"/>
        <w:outlineLvl w:val="2"/>
        <w:rPr>
          <w:rFonts w:ascii="Arial" w:eastAsia="Times New Roman" w:hAnsi="Arial" w:cs="Arial"/>
          <w:color w:val="808080" w:themeColor="background1" w:themeShade="80"/>
          <w:lang w:val="en-US" w:eastAsia="en-CA"/>
        </w:rPr>
      </w:pPr>
      <w:r>
        <w:rPr>
          <w:rStyle w:val="Strong"/>
          <w:rFonts w:ascii="Arial" w:hAnsi="Arial" w:cs="Arial"/>
          <w:color w:val="808080" w:themeColor="background1" w:themeShade="80"/>
        </w:rPr>
        <w:t>Toronto, ON – November 7</w:t>
      </w:r>
      <w:bookmarkStart w:id="0" w:name="_GoBack"/>
      <w:bookmarkEnd w:id="0"/>
      <w:r w:rsidR="00F670AF" w:rsidRPr="003C6182">
        <w:rPr>
          <w:rStyle w:val="Strong"/>
          <w:rFonts w:ascii="Arial" w:hAnsi="Arial" w:cs="Arial"/>
          <w:color w:val="808080" w:themeColor="background1" w:themeShade="80"/>
        </w:rPr>
        <w:t>, 2017 –</w:t>
      </w:r>
      <w:r w:rsidR="00F670AF" w:rsidRPr="003C6182">
        <w:rPr>
          <w:rStyle w:val="Strong"/>
          <w:rFonts w:ascii="Arial" w:hAnsi="Arial" w:cs="Arial"/>
          <w:color w:val="333333"/>
        </w:rPr>
        <w:t xml:space="preserve"> </w:t>
      </w:r>
      <w:hyperlink r:id="rId7" w:history="1">
        <w:r w:rsidR="00F670AF" w:rsidRPr="003C6182">
          <w:rPr>
            <w:rStyle w:val="Hyperlink"/>
            <w:rFonts w:ascii="Arial" w:eastAsia="Times New Roman" w:hAnsi="Arial" w:cs="Arial"/>
            <w:lang w:val="en-US" w:eastAsia="en-CA"/>
          </w:rPr>
          <w:t>Health Wellness Industrie</w:t>
        </w:r>
        <w:r w:rsidR="00E259FB" w:rsidRPr="003C6182">
          <w:rPr>
            <w:rStyle w:val="Hyperlink"/>
            <w:rFonts w:ascii="Arial" w:eastAsia="Times New Roman" w:hAnsi="Arial" w:cs="Arial"/>
            <w:lang w:val="en-US" w:eastAsia="en-CA"/>
          </w:rPr>
          <w:t>s Inc.</w:t>
        </w:r>
      </w:hyperlink>
      <w:r w:rsidR="00F670AF" w:rsidRPr="003C6182">
        <w:rPr>
          <w:rFonts w:ascii="Arial" w:eastAsia="Times New Roman" w:hAnsi="Arial" w:cs="Arial"/>
          <w:color w:val="404D5F"/>
          <w:lang w:val="en-US" w:eastAsia="en-CA"/>
        </w:rPr>
        <w:t xml:space="preserve"> </w:t>
      </w:r>
      <w:r w:rsidR="00F670AF" w:rsidRPr="003C6182">
        <w:rPr>
          <w:rFonts w:ascii="Arial" w:eastAsia="Times New Roman" w:hAnsi="Arial" w:cs="Arial"/>
          <w:color w:val="808080" w:themeColor="background1" w:themeShade="80"/>
          <w:lang w:val="en-US" w:eastAsia="en-CA"/>
        </w:rPr>
        <w:t xml:space="preserve">announced today that </w:t>
      </w:r>
      <w:r w:rsidR="00E259FB" w:rsidRPr="003C6182">
        <w:rPr>
          <w:rFonts w:ascii="Arial" w:eastAsia="Times New Roman" w:hAnsi="Arial" w:cs="Arial"/>
          <w:color w:val="808080" w:themeColor="background1" w:themeShade="80"/>
          <w:lang w:val="en-US" w:eastAsia="en-CA"/>
        </w:rPr>
        <w:t>its</w:t>
      </w:r>
      <w:r w:rsidR="00F670AF" w:rsidRPr="003C6182">
        <w:rPr>
          <w:rFonts w:ascii="Arial" w:eastAsia="Times New Roman" w:hAnsi="Arial" w:cs="Arial"/>
          <w:color w:val="404D5F"/>
          <w:lang w:val="en-US" w:eastAsia="en-CA"/>
        </w:rPr>
        <w:t xml:space="preserve"> </w:t>
      </w:r>
      <w:hyperlink r:id="rId8" w:history="1">
        <w:r w:rsidR="00F670AF" w:rsidRPr="003C6182">
          <w:rPr>
            <w:rStyle w:val="Hyperlink"/>
            <w:rFonts w:ascii="Arial" w:eastAsia="Times New Roman" w:hAnsi="Arial" w:cs="Arial"/>
            <w:lang w:val="en-US" w:eastAsia="en-CA"/>
          </w:rPr>
          <w:t>Seqex® system</w:t>
        </w:r>
      </w:hyperlink>
      <w:r w:rsidR="00F670AF" w:rsidRPr="003C6182">
        <w:rPr>
          <w:rFonts w:ascii="Arial" w:eastAsia="Times New Roman" w:hAnsi="Arial" w:cs="Arial"/>
          <w:color w:val="404D5F"/>
          <w:lang w:val="en-US" w:eastAsia="en-CA"/>
        </w:rPr>
        <w:t xml:space="preserve"> </w:t>
      </w:r>
      <w:r w:rsidR="00F670AF" w:rsidRPr="003C6182">
        <w:rPr>
          <w:rFonts w:ascii="Arial" w:eastAsia="Times New Roman" w:hAnsi="Arial" w:cs="Arial"/>
          <w:color w:val="808080" w:themeColor="background1" w:themeShade="80"/>
          <w:lang w:val="en-US" w:eastAsia="en-CA"/>
        </w:rPr>
        <w:t xml:space="preserve">is the first </w:t>
      </w:r>
      <w:r w:rsidR="00B555F5">
        <w:rPr>
          <w:rFonts w:ascii="Arial" w:eastAsia="Times New Roman" w:hAnsi="Arial" w:cs="Arial"/>
          <w:color w:val="808080" w:themeColor="background1" w:themeShade="80"/>
          <w:lang w:val="en-US" w:eastAsia="en-CA"/>
        </w:rPr>
        <w:t xml:space="preserve">extremely low frequency </w:t>
      </w:r>
      <w:r w:rsidR="00F670AF" w:rsidRPr="003C6182">
        <w:rPr>
          <w:rFonts w:ascii="Arial" w:eastAsia="Times New Roman" w:hAnsi="Arial" w:cs="Arial"/>
          <w:color w:val="808080" w:themeColor="background1" w:themeShade="80"/>
          <w:lang w:val="en-US" w:eastAsia="en-CA"/>
        </w:rPr>
        <w:t xml:space="preserve">electromagnetic </w:t>
      </w:r>
      <w:r w:rsidR="008A47C1" w:rsidRPr="003C6182">
        <w:rPr>
          <w:rFonts w:ascii="Arial" w:eastAsia="Times New Roman" w:hAnsi="Arial" w:cs="Arial"/>
          <w:color w:val="808080" w:themeColor="background1" w:themeShade="80"/>
          <w:lang w:val="en-US" w:eastAsia="en-CA"/>
        </w:rPr>
        <w:t xml:space="preserve">field </w:t>
      </w:r>
      <w:r w:rsidR="00F670AF" w:rsidRPr="003C6182">
        <w:rPr>
          <w:rFonts w:ascii="Arial" w:eastAsia="Times New Roman" w:hAnsi="Arial" w:cs="Arial"/>
          <w:color w:val="808080" w:themeColor="background1" w:themeShade="80"/>
          <w:lang w:val="en-US" w:eastAsia="en-CA"/>
        </w:rPr>
        <w:t>device</w:t>
      </w:r>
      <w:r w:rsidR="008A47C1" w:rsidRPr="003C6182">
        <w:rPr>
          <w:rFonts w:ascii="Arial" w:eastAsia="Times New Roman" w:hAnsi="Arial" w:cs="Arial"/>
          <w:color w:val="808080" w:themeColor="background1" w:themeShade="80"/>
          <w:lang w:val="en-US" w:eastAsia="en-CA"/>
        </w:rPr>
        <w:t xml:space="preserve"> with Ion Cyclotron Reson</w:t>
      </w:r>
      <w:r w:rsidR="009C6E4C" w:rsidRPr="003C6182">
        <w:rPr>
          <w:rFonts w:ascii="Arial" w:eastAsia="Times New Roman" w:hAnsi="Arial" w:cs="Arial"/>
          <w:color w:val="808080" w:themeColor="background1" w:themeShade="80"/>
          <w:lang w:val="en-US" w:eastAsia="en-CA"/>
        </w:rPr>
        <w:t>ance</w:t>
      </w:r>
      <w:r w:rsidR="00F670AF" w:rsidRPr="003C6182">
        <w:rPr>
          <w:rFonts w:ascii="Arial" w:eastAsia="Times New Roman" w:hAnsi="Arial" w:cs="Arial"/>
          <w:color w:val="808080" w:themeColor="background1" w:themeShade="80"/>
          <w:lang w:val="en-US" w:eastAsia="en-CA"/>
        </w:rPr>
        <w:t xml:space="preserve"> </w:t>
      </w:r>
      <w:r w:rsidR="008A47C1" w:rsidRPr="003C6182">
        <w:rPr>
          <w:rFonts w:ascii="Arial" w:eastAsia="Times New Roman" w:hAnsi="Arial" w:cs="Arial"/>
          <w:color w:val="808080" w:themeColor="background1" w:themeShade="80"/>
          <w:lang w:val="en-US" w:eastAsia="en-CA"/>
        </w:rPr>
        <w:t xml:space="preserve">– like properties </w:t>
      </w:r>
      <w:r w:rsidR="00F670AF" w:rsidRPr="003C6182">
        <w:rPr>
          <w:rFonts w:ascii="Arial" w:eastAsia="Times New Roman" w:hAnsi="Arial" w:cs="Arial"/>
          <w:color w:val="808080" w:themeColor="background1" w:themeShade="80"/>
          <w:lang w:val="en-US" w:eastAsia="en-CA"/>
        </w:rPr>
        <w:t xml:space="preserve">ever to be licensed by </w:t>
      </w:r>
      <w:r w:rsidR="00E66CFF" w:rsidRPr="003C6182">
        <w:rPr>
          <w:rFonts w:ascii="Arial" w:eastAsia="Times New Roman" w:hAnsi="Arial" w:cs="Arial"/>
          <w:color w:val="808080" w:themeColor="background1" w:themeShade="80"/>
          <w:lang w:val="en-US" w:eastAsia="en-CA"/>
        </w:rPr>
        <w:t>Health Canada</w:t>
      </w:r>
      <w:r w:rsidR="00F670AF" w:rsidRPr="003C6182">
        <w:rPr>
          <w:rFonts w:ascii="Arial" w:eastAsia="Times New Roman" w:hAnsi="Arial" w:cs="Arial"/>
          <w:color w:val="808080" w:themeColor="background1" w:themeShade="80"/>
          <w:lang w:val="en-US" w:eastAsia="en-CA"/>
        </w:rPr>
        <w:t>.</w:t>
      </w:r>
    </w:p>
    <w:p w:rsidR="00F670AF" w:rsidRPr="003C6182" w:rsidRDefault="00F670AF" w:rsidP="005C2FE5">
      <w:pPr>
        <w:spacing w:before="300" w:after="300" w:line="276" w:lineRule="auto"/>
        <w:outlineLvl w:val="2"/>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 xml:space="preserve">“The use of this technology as integrated medicine is the future of medicine,” said Kim Sartor </w:t>
      </w:r>
      <w:r w:rsidR="00E259FB" w:rsidRPr="003C6182">
        <w:rPr>
          <w:rFonts w:ascii="Arial" w:eastAsia="Times New Roman" w:hAnsi="Arial" w:cs="Arial"/>
          <w:color w:val="808080" w:themeColor="background1" w:themeShade="80"/>
          <w:lang w:val="en-US" w:eastAsia="en-CA"/>
        </w:rPr>
        <w:t xml:space="preserve">president </w:t>
      </w:r>
      <w:r w:rsidRPr="003C6182">
        <w:rPr>
          <w:rFonts w:ascii="Arial" w:eastAsia="Times New Roman" w:hAnsi="Arial" w:cs="Arial"/>
          <w:color w:val="808080" w:themeColor="background1" w:themeShade="80"/>
          <w:lang w:val="en-US" w:eastAsia="en-CA"/>
        </w:rPr>
        <w:t>of Health Wellness Industries Inc. “This is particularly important in light of the exposure to environmental toxins and</w:t>
      </w:r>
      <w:r w:rsidR="00510E8F" w:rsidRPr="003C6182">
        <w:rPr>
          <w:rFonts w:ascii="Arial" w:eastAsia="Times New Roman" w:hAnsi="Arial" w:cs="Arial"/>
          <w:color w:val="808080" w:themeColor="background1" w:themeShade="80"/>
          <w:lang w:val="en-US" w:eastAsia="en-CA"/>
        </w:rPr>
        <w:t xml:space="preserve"> high</w:t>
      </w:r>
      <w:r w:rsidRPr="003C6182">
        <w:rPr>
          <w:rFonts w:ascii="Arial" w:eastAsia="Times New Roman" w:hAnsi="Arial" w:cs="Arial"/>
          <w:color w:val="808080" w:themeColor="background1" w:themeShade="80"/>
          <w:lang w:val="en-US" w:eastAsia="en-CA"/>
        </w:rPr>
        <w:t xml:space="preserve"> frequencies that we face in today’s environment</w:t>
      </w:r>
      <w:r w:rsidR="008A47C1" w:rsidRPr="003C6182">
        <w:rPr>
          <w:rFonts w:ascii="Arial" w:eastAsia="Times New Roman" w:hAnsi="Arial" w:cs="Arial"/>
          <w:color w:val="808080" w:themeColor="background1" w:themeShade="80"/>
          <w:lang w:val="en-US" w:eastAsia="en-CA"/>
        </w:rPr>
        <w:t xml:space="preserve"> and how so many people </w:t>
      </w:r>
      <w:r w:rsidR="00510E8F" w:rsidRPr="003C6182">
        <w:rPr>
          <w:rFonts w:ascii="Arial" w:eastAsia="Times New Roman" w:hAnsi="Arial" w:cs="Arial"/>
          <w:color w:val="808080" w:themeColor="background1" w:themeShade="80"/>
          <w:lang w:val="en-US" w:eastAsia="en-CA"/>
        </w:rPr>
        <w:t>have become</w:t>
      </w:r>
      <w:r w:rsidR="008A47C1" w:rsidRPr="003C6182">
        <w:rPr>
          <w:rFonts w:ascii="Arial" w:eastAsia="Times New Roman" w:hAnsi="Arial" w:cs="Arial"/>
          <w:color w:val="808080" w:themeColor="background1" w:themeShade="80"/>
          <w:lang w:val="en-US" w:eastAsia="en-CA"/>
        </w:rPr>
        <w:t xml:space="preserve"> ill as a result</w:t>
      </w:r>
      <w:r w:rsidRPr="003C6182">
        <w:rPr>
          <w:rFonts w:ascii="Arial" w:eastAsia="Times New Roman" w:hAnsi="Arial" w:cs="Arial"/>
          <w:color w:val="808080" w:themeColor="background1" w:themeShade="80"/>
          <w:lang w:val="en-US" w:eastAsia="en-CA"/>
        </w:rPr>
        <w:t>.”</w:t>
      </w:r>
    </w:p>
    <w:p w:rsidR="007F6997" w:rsidRPr="003C6182" w:rsidRDefault="00E50B2E" w:rsidP="005C2FE5">
      <w:pPr>
        <w:spacing w:before="300" w:after="300" w:line="276" w:lineRule="auto"/>
        <w:outlineLvl w:val="2"/>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 xml:space="preserve">Seqex devices support the work of </w:t>
      </w:r>
      <w:r w:rsidR="008A47C1" w:rsidRPr="003C6182">
        <w:rPr>
          <w:rFonts w:ascii="Arial" w:eastAsia="Times New Roman" w:hAnsi="Arial" w:cs="Arial"/>
          <w:color w:val="808080" w:themeColor="background1" w:themeShade="80"/>
          <w:lang w:val="en-US" w:eastAsia="en-CA"/>
        </w:rPr>
        <w:t>healthcare providers</w:t>
      </w:r>
      <w:r w:rsidRPr="003C6182">
        <w:rPr>
          <w:rFonts w:ascii="Arial" w:eastAsia="Times New Roman" w:hAnsi="Arial" w:cs="Arial"/>
          <w:color w:val="808080" w:themeColor="background1" w:themeShade="80"/>
          <w:lang w:val="en-US" w:eastAsia="en-CA"/>
        </w:rPr>
        <w:t xml:space="preserve"> during traditional courses of </w:t>
      </w:r>
      <w:r w:rsidR="008A47C1" w:rsidRPr="003C6182">
        <w:rPr>
          <w:rFonts w:ascii="Arial" w:eastAsia="Times New Roman" w:hAnsi="Arial" w:cs="Arial"/>
          <w:color w:val="808080" w:themeColor="background1" w:themeShade="80"/>
          <w:lang w:val="en-US" w:eastAsia="en-CA"/>
        </w:rPr>
        <w:t xml:space="preserve">patient </w:t>
      </w:r>
      <w:proofErr w:type="gramStart"/>
      <w:r w:rsidR="008A47C1" w:rsidRPr="003C6182">
        <w:rPr>
          <w:rFonts w:ascii="Arial" w:eastAsia="Times New Roman" w:hAnsi="Arial" w:cs="Arial"/>
          <w:color w:val="808080" w:themeColor="background1" w:themeShade="80"/>
          <w:lang w:val="en-US" w:eastAsia="en-CA"/>
        </w:rPr>
        <w:t>therapy</w:t>
      </w:r>
      <w:proofErr w:type="gramEnd"/>
      <w:r w:rsidRPr="003C6182">
        <w:rPr>
          <w:rFonts w:ascii="Arial" w:eastAsia="Times New Roman" w:hAnsi="Arial" w:cs="Arial"/>
          <w:color w:val="808080" w:themeColor="background1" w:themeShade="80"/>
          <w:lang w:val="en-US" w:eastAsia="en-CA"/>
        </w:rPr>
        <w:t xml:space="preserve">. </w:t>
      </w:r>
      <w:r w:rsidR="00E259FB" w:rsidRPr="003C6182">
        <w:rPr>
          <w:rFonts w:ascii="Arial" w:eastAsia="Times New Roman" w:hAnsi="Arial" w:cs="Arial"/>
          <w:color w:val="808080" w:themeColor="background1" w:themeShade="80"/>
          <w:lang w:val="en-US" w:eastAsia="en-CA"/>
        </w:rPr>
        <w:t>The system is based on</w:t>
      </w:r>
      <w:r w:rsidR="00510E8F" w:rsidRPr="003C6182">
        <w:rPr>
          <w:rFonts w:ascii="Arial" w:eastAsia="Times New Roman" w:hAnsi="Arial" w:cs="Arial"/>
          <w:color w:val="808080" w:themeColor="background1" w:themeShade="80"/>
          <w:lang w:val="en-US" w:eastAsia="en-CA"/>
        </w:rPr>
        <w:t xml:space="preserve"> the</w:t>
      </w:r>
      <w:r w:rsidR="00E259FB" w:rsidRPr="003C6182">
        <w:rPr>
          <w:rFonts w:ascii="Arial" w:eastAsia="Times New Roman" w:hAnsi="Arial" w:cs="Arial"/>
          <w:color w:val="808080" w:themeColor="background1" w:themeShade="80"/>
          <w:lang w:val="en-US" w:eastAsia="en-CA"/>
        </w:rPr>
        <w:t xml:space="preserve"> </w:t>
      </w:r>
      <w:r w:rsidR="00D81384" w:rsidRPr="003C6182">
        <w:rPr>
          <w:rFonts w:ascii="Arial" w:hAnsi="Arial" w:cs="Arial"/>
          <w:color w:val="808080" w:themeColor="background1" w:themeShade="80"/>
        </w:rPr>
        <w:t>interaction between low frequency and low intensity electromagnetic fields (ELF-EMF) and biological systems</w:t>
      </w:r>
      <w:r w:rsidR="00F003F5" w:rsidRPr="003C6182">
        <w:rPr>
          <w:rFonts w:ascii="Arial" w:eastAsia="Times New Roman" w:hAnsi="Arial" w:cs="Arial"/>
          <w:color w:val="808080" w:themeColor="background1" w:themeShade="80"/>
          <w:lang w:val="en-US" w:eastAsia="en-CA"/>
        </w:rPr>
        <w:t>. It</w:t>
      </w:r>
      <w:r w:rsidR="007F6997" w:rsidRPr="003C6182">
        <w:rPr>
          <w:rFonts w:ascii="Arial" w:eastAsia="Times New Roman" w:hAnsi="Arial" w:cs="Arial"/>
          <w:color w:val="808080" w:themeColor="background1" w:themeShade="80"/>
          <w:lang w:val="en-US" w:eastAsia="en-CA"/>
        </w:rPr>
        <w:t xml:space="preserve"> is </w:t>
      </w:r>
      <w:r w:rsidR="00F003F5" w:rsidRPr="003C6182">
        <w:rPr>
          <w:rFonts w:ascii="Arial" w:eastAsia="Times New Roman" w:hAnsi="Arial" w:cs="Arial"/>
          <w:color w:val="808080" w:themeColor="background1" w:themeShade="80"/>
          <w:lang w:val="en-US" w:eastAsia="en-CA"/>
        </w:rPr>
        <w:t>effective in</w:t>
      </w:r>
      <w:r w:rsidR="007F6997" w:rsidRPr="003C6182">
        <w:rPr>
          <w:rFonts w:ascii="Arial" w:eastAsia="Times New Roman" w:hAnsi="Arial" w:cs="Arial"/>
          <w:color w:val="808080" w:themeColor="background1" w:themeShade="80"/>
          <w:lang w:val="en-US" w:eastAsia="en-CA"/>
        </w:rPr>
        <w:t xml:space="preserve"> easing pain, reducing oxidative stress, co</w:t>
      </w:r>
      <w:r w:rsidR="00F003F5" w:rsidRPr="003C6182">
        <w:rPr>
          <w:rFonts w:ascii="Arial" w:eastAsia="Times New Roman" w:hAnsi="Arial" w:cs="Arial"/>
          <w:color w:val="808080" w:themeColor="background1" w:themeShade="80"/>
          <w:lang w:val="en-US" w:eastAsia="en-CA"/>
        </w:rPr>
        <w:t>rrecting inflammatory processes</w:t>
      </w:r>
      <w:r w:rsidR="007F6997" w:rsidRPr="003C6182">
        <w:rPr>
          <w:rFonts w:ascii="Arial" w:eastAsia="Times New Roman" w:hAnsi="Arial" w:cs="Arial"/>
          <w:color w:val="808080" w:themeColor="background1" w:themeShade="80"/>
          <w:lang w:val="en-US" w:eastAsia="en-CA"/>
        </w:rPr>
        <w:t xml:space="preserve"> and stimulating micro-circulation. In addition, it addresses diseases of the bone, muscle, and tendons, joints and cartilaginous tissues, and </w:t>
      </w:r>
      <w:r w:rsidR="00D81384" w:rsidRPr="003C6182">
        <w:rPr>
          <w:rFonts w:ascii="Arial" w:eastAsia="Times New Roman" w:hAnsi="Arial" w:cs="Arial"/>
          <w:color w:val="808080" w:themeColor="background1" w:themeShade="80"/>
          <w:lang w:val="en-US" w:eastAsia="en-CA"/>
        </w:rPr>
        <w:t xml:space="preserve">disease of the </w:t>
      </w:r>
      <w:r w:rsidR="007F6997" w:rsidRPr="003C6182">
        <w:rPr>
          <w:rFonts w:ascii="Arial" w:eastAsia="Times New Roman" w:hAnsi="Arial" w:cs="Arial"/>
          <w:color w:val="808080" w:themeColor="background1" w:themeShade="80"/>
          <w:lang w:val="en-US" w:eastAsia="en-CA"/>
        </w:rPr>
        <w:t>spinal column.</w:t>
      </w:r>
    </w:p>
    <w:p w:rsidR="007F6997" w:rsidRPr="003C6182" w:rsidRDefault="00927877" w:rsidP="005C2FE5">
      <w:pPr>
        <w:spacing w:before="300" w:after="300" w:line="276" w:lineRule="auto"/>
        <w:outlineLvl w:val="2"/>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O</w:t>
      </w:r>
      <w:r w:rsidR="007F6997" w:rsidRPr="003C6182">
        <w:rPr>
          <w:rFonts w:ascii="Arial" w:eastAsia="Times New Roman" w:hAnsi="Arial" w:cs="Arial"/>
          <w:color w:val="808080" w:themeColor="background1" w:themeShade="80"/>
          <w:lang w:val="en-US" w:eastAsia="en-CA"/>
        </w:rPr>
        <w:t xml:space="preserve">ther countries </w:t>
      </w:r>
      <w:r w:rsidRPr="003C6182">
        <w:rPr>
          <w:rFonts w:ascii="Arial" w:eastAsia="Times New Roman" w:hAnsi="Arial" w:cs="Arial"/>
          <w:color w:val="808080" w:themeColor="background1" w:themeShade="80"/>
          <w:lang w:val="en-US" w:eastAsia="en-CA"/>
        </w:rPr>
        <w:t xml:space="preserve">around the world </w:t>
      </w:r>
      <w:r w:rsidR="00510E8F" w:rsidRPr="003C6182">
        <w:rPr>
          <w:rFonts w:ascii="Arial" w:eastAsia="Times New Roman" w:hAnsi="Arial" w:cs="Arial"/>
          <w:color w:val="808080" w:themeColor="background1" w:themeShade="80"/>
          <w:lang w:val="en-US" w:eastAsia="en-CA"/>
        </w:rPr>
        <w:t xml:space="preserve">have </w:t>
      </w:r>
      <w:r w:rsidRPr="003C6182">
        <w:rPr>
          <w:rFonts w:ascii="Arial" w:eastAsia="Times New Roman" w:hAnsi="Arial" w:cs="Arial"/>
          <w:color w:val="808080" w:themeColor="background1" w:themeShade="80"/>
          <w:lang w:val="en-US" w:eastAsia="en-CA"/>
        </w:rPr>
        <w:t>recognize</w:t>
      </w:r>
      <w:r w:rsidR="00510E8F" w:rsidRPr="003C6182">
        <w:rPr>
          <w:rFonts w:ascii="Arial" w:eastAsia="Times New Roman" w:hAnsi="Arial" w:cs="Arial"/>
          <w:color w:val="808080" w:themeColor="background1" w:themeShade="80"/>
          <w:lang w:val="en-US" w:eastAsia="en-CA"/>
        </w:rPr>
        <w:t>d</w:t>
      </w:r>
      <w:r w:rsidRPr="003C6182">
        <w:rPr>
          <w:rFonts w:ascii="Arial" w:eastAsia="Times New Roman" w:hAnsi="Arial" w:cs="Arial"/>
          <w:color w:val="808080" w:themeColor="background1" w:themeShade="80"/>
          <w:lang w:val="en-US" w:eastAsia="en-CA"/>
        </w:rPr>
        <w:t xml:space="preserve"> the immense health benefits of Seqex and have been using it with great success for several years</w:t>
      </w:r>
      <w:r w:rsidR="00510E8F" w:rsidRPr="003C6182">
        <w:rPr>
          <w:rFonts w:ascii="Arial" w:eastAsia="Times New Roman" w:hAnsi="Arial" w:cs="Arial"/>
          <w:color w:val="808080" w:themeColor="background1" w:themeShade="80"/>
          <w:lang w:val="en-US" w:eastAsia="en-CA"/>
        </w:rPr>
        <w:t>;</w:t>
      </w:r>
      <w:r w:rsidRPr="003C6182">
        <w:rPr>
          <w:rFonts w:ascii="Arial" w:eastAsia="Times New Roman" w:hAnsi="Arial" w:cs="Arial"/>
          <w:color w:val="808080" w:themeColor="background1" w:themeShade="80"/>
          <w:lang w:val="en-US" w:eastAsia="en-CA"/>
        </w:rPr>
        <w:t xml:space="preserve"> and with this Health Canada approval, Canada is next!  </w:t>
      </w:r>
    </w:p>
    <w:p w:rsidR="007F6997" w:rsidRPr="003C6182" w:rsidRDefault="007F6997" w:rsidP="005C2FE5">
      <w:pPr>
        <w:spacing w:before="300" w:after="300" w:line="276" w:lineRule="auto"/>
        <w:outlineLvl w:val="2"/>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“Canada is overdue</w:t>
      </w:r>
      <w:r w:rsidR="00927877" w:rsidRPr="003C6182">
        <w:rPr>
          <w:rFonts w:ascii="Arial" w:eastAsia="Times New Roman" w:hAnsi="Arial" w:cs="Arial"/>
          <w:color w:val="808080" w:themeColor="background1" w:themeShade="80"/>
          <w:lang w:val="en-US" w:eastAsia="en-CA"/>
        </w:rPr>
        <w:t xml:space="preserve"> in this area</w:t>
      </w:r>
      <w:r w:rsidRPr="003C6182">
        <w:rPr>
          <w:rFonts w:ascii="Arial" w:eastAsia="Times New Roman" w:hAnsi="Arial" w:cs="Arial"/>
          <w:color w:val="808080" w:themeColor="background1" w:themeShade="80"/>
          <w:lang w:val="en-US" w:eastAsia="en-CA"/>
        </w:rPr>
        <w:t xml:space="preserve"> and </w:t>
      </w:r>
      <w:r w:rsidR="00927877" w:rsidRPr="003C6182">
        <w:rPr>
          <w:rFonts w:ascii="Arial" w:eastAsia="Times New Roman" w:hAnsi="Arial" w:cs="Arial"/>
          <w:color w:val="808080" w:themeColor="background1" w:themeShade="80"/>
          <w:lang w:val="en-US" w:eastAsia="en-CA"/>
        </w:rPr>
        <w:t>will now</w:t>
      </w:r>
      <w:r w:rsidRPr="003C6182">
        <w:rPr>
          <w:rFonts w:ascii="Arial" w:eastAsia="Times New Roman" w:hAnsi="Arial" w:cs="Arial"/>
          <w:color w:val="808080" w:themeColor="background1" w:themeShade="80"/>
          <w:lang w:val="en-US" w:eastAsia="en-CA"/>
        </w:rPr>
        <w:t xml:space="preserve"> follow Europe’s lead in integrating this revolutionary device with </w:t>
      </w:r>
      <w:r w:rsidR="00927877" w:rsidRPr="003C6182">
        <w:rPr>
          <w:rFonts w:ascii="Arial" w:eastAsia="Times New Roman" w:hAnsi="Arial" w:cs="Arial"/>
          <w:color w:val="808080" w:themeColor="background1" w:themeShade="80"/>
          <w:lang w:val="en-US" w:eastAsia="en-CA"/>
        </w:rPr>
        <w:t xml:space="preserve">more </w:t>
      </w:r>
      <w:r w:rsidRPr="003C6182">
        <w:rPr>
          <w:rFonts w:ascii="Arial" w:eastAsia="Times New Roman" w:hAnsi="Arial" w:cs="Arial"/>
          <w:color w:val="808080" w:themeColor="background1" w:themeShade="80"/>
          <w:lang w:val="en-US" w:eastAsia="en-CA"/>
        </w:rPr>
        <w:t xml:space="preserve">traditional </w:t>
      </w:r>
      <w:r w:rsidR="00927877" w:rsidRPr="003C6182">
        <w:rPr>
          <w:rFonts w:ascii="Arial" w:eastAsia="Times New Roman" w:hAnsi="Arial" w:cs="Arial"/>
          <w:color w:val="808080" w:themeColor="background1" w:themeShade="80"/>
          <w:lang w:val="en-US" w:eastAsia="en-CA"/>
        </w:rPr>
        <w:t>therapeutics for optimal patient results</w:t>
      </w:r>
      <w:r w:rsidRPr="003C6182">
        <w:rPr>
          <w:rFonts w:ascii="Arial" w:eastAsia="Times New Roman" w:hAnsi="Arial" w:cs="Arial"/>
          <w:color w:val="808080" w:themeColor="background1" w:themeShade="80"/>
          <w:lang w:val="en-US" w:eastAsia="en-CA"/>
        </w:rPr>
        <w:t xml:space="preserve">,” Sartor noted.  </w:t>
      </w:r>
      <w:r w:rsidR="006B7C1A" w:rsidRPr="003C6182">
        <w:rPr>
          <w:rFonts w:ascii="Arial" w:eastAsia="Times New Roman" w:hAnsi="Arial" w:cs="Arial"/>
          <w:color w:val="808080" w:themeColor="background1" w:themeShade="80"/>
          <w:lang w:val="en-US" w:eastAsia="en-CA"/>
        </w:rPr>
        <w:t xml:space="preserve">“Today’s announcement is an </w:t>
      </w:r>
      <w:r w:rsidR="00143FAA" w:rsidRPr="003C6182">
        <w:rPr>
          <w:rFonts w:ascii="Arial" w:eastAsia="Times New Roman" w:hAnsi="Arial" w:cs="Arial"/>
          <w:color w:val="808080" w:themeColor="background1" w:themeShade="80"/>
          <w:lang w:val="en-US" w:eastAsia="en-CA"/>
        </w:rPr>
        <w:t>important</w:t>
      </w:r>
      <w:r w:rsidR="006B7C1A" w:rsidRPr="003C6182">
        <w:rPr>
          <w:rFonts w:ascii="Arial" w:eastAsia="Times New Roman" w:hAnsi="Arial" w:cs="Arial"/>
          <w:color w:val="808080" w:themeColor="background1" w:themeShade="80"/>
          <w:lang w:val="en-US" w:eastAsia="en-CA"/>
        </w:rPr>
        <w:t xml:space="preserve"> first step.”</w:t>
      </w:r>
    </w:p>
    <w:p w:rsidR="003C6182" w:rsidRPr="003C6182" w:rsidRDefault="003C6182" w:rsidP="005C2FE5">
      <w:pPr>
        <w:spacing w:after="375" w:line="276" w:lineRule="auto"/>
        <w:rPr>
          <w:rFonts w:ascii="Arial" w:eastAsia="Times New Roman" w:hAnsi="Arial" w:cs="Arial"/>
          <w:b/>
          <w:bCs/>
          <w:color w:val="4A525D"/>
          <w:lang w:val="en-US" w:eastAsia="en-CA"/>
        </w:rPr>
      </w:pPr>
    </w:p>
    <w:p w:rsidR="00510E8F" w:rsidRPr="003C6182" w:rsidRDefault="003C6182" w:rsidP="005C2FE5">
      <w:pPr>
        <w:spacing w:after="375" w:line="276" w:lineRule="auto"/>
        <w:rPr>
          <w:rFonts w:ascii="Arial" w:eastAsia="Times New Roman" w:hAnsi="Arial" w:cs="Arial"/>
          <w:color w:val="4A525D"/>
          <w:lang w:val="en-US" w:eastAsia="en-CA"/>
        </w:rPr>
      </w:pPr>
      <w:r>
        <w:rPr>
          <w:rFonts w:ascii="Arial" w:eastAsia="Times New Roman" w:hAnsi="Arial" w:cs="Arial"/>
          <w:b/>
          <w:bCs/>
          <w:color w:val="4A525D"/>
          <w:lang w:val="en-US" w:eastAsia="en-CA"/>
        </w:rPr>
        <w:lastRenderedPageBreak/>
        <w:t>Medical Philosophy</w:t>
      </w:r>
    </w:p>
    <w:p w:rsidR="001C1E45" w:rsidRPr="003C6182" w:rsidRDefault="005B6919" w:rsidP="005C2FE5">
      <w:pPr>
        <w:spacing w:line="276" w:lineRule="auto"/>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 xml:space="preserve">The </w:t>
      </w:r>
      <w:r w:rsidR="00143FAA" w:rsidRPr="003C6182">
        <w:rPr>
          <w:rFonts w:ascii="Arial" w:eastAsia="Times New Roman" w:hAnsi="Arial" w:cs="Arial"/>
          <w:color w:val="808080" w:themeColor="background1" w:themeShade="80"/>
          <w:lang w:val="en-US" w:eastAsia="en-CA"/>
        </w:rPr>
        <w:t xml:space="preserve">science of Electromagnetic Fields and </w:t>
      </w:r>
      <w:r w:rsidRPr="003C6182">
        <w:rPr>
          <w:rFonts w:ascii="Arial" w:eastAsia="Times New Roman" w:hAnsi="Arial" w:cs="Arial"/>
          <w:color w:val="808080" w:themeColor="background1" w:themeShade="80"/>
          <w:lang w:val="en-US" w:eastAsia="en-CA"/>
        </w:rPr>
        <w:t>ICR</w:t>
      </w:r>
      <w:r w:rsidR="00143FAA" w:rsidRPr="003C6182">
        <w:rPr>
          <w:rFonts w:ascii="Arial" w:eastAsia="Times New Roman" w:hAnsi="Arial" w:cs="Arial"/>
          <w:color w:val="808080" w:themeColor="background1" w:themeShade="80"/>
          <w:lang w:val="en-US" w:eastAsia="en-CA"/>
        </w:rPr>
        <w:t xml:space="preserve">-like technologies is well known.  </w:t>
      </w:r>
      <w:r w:rsidR="00F003F5" w:rsidRPr="003C6182">
        <w:rPr>
          <w:rFonts w:ascii="Arial" w:eastAsia="Times New Roman" w:hAnsi="Arial" w:cs="Arial"/>
          <w:color w:val="808080" w:themeColor="background1" w:themeShade="80"/>
          <w:lang w:val="en-US" w:eastAsia="en-CA"/>
        </w:rPr>
        <w:t xml:space="preserve">The </w:t>
      </w:r>
      <w:r w:rsidRPr="003C6182">
        <w:rPr>
          <w:rFonts w:ascii="Arial" w:eastAsia="Times New Roman" w:hAnsi="Arial" w:cs="Arial"/>
          <w:color w:val="808080" w:themeColor="background1" w:themeShade="80"/>
          <w:lang w:val="en-US" w:eastAsia="en-CA"/>
        </w:rPr>
        <w:t xml:space="preserve">healing potential of </w:t>
      </w:r>
      <w:r w:rsidR="00143FAA" w:rsidRPr="003C6182">
        <w:rPr>
          <w:rFonts w:ascii="Arial" w:eastAsia="Times New Roman" w:hAnsi="Arial" w:cs="Arial"/>
          <w:color w:val="808080" w:themeColor="background1" w:themeShade="80"/>
          <w:lang w:val="en-US" w:eastAsia="en-CA"/>
        </w:rPr>
        <w:t>this</w:t>
      </w:r>
      <w:r w:rsidRPr="003C6182">
        <w:rPr>
          <w:rFonts w:ascii="Arial" w:eastAsia="Times New Roman" w:hAnsi="Arial" w:cs="Arial"/>
          <w:color w:val="808080" w:themeColor="background1" w:themeShade="80"/>
          <w:lang w:val="en-US" w:eastAsia="en-CA"/>
        </w:rPr>
        <w:t xml:space="preserve"> </w:t>
      </w:r>
      <w:r w:rsidR="00F003F5" w:rsidRPr="003C6182">
        <w:rPr>
          <w:rFonts w:ascii="Arial" w:eastAsia="Times New Roman" w:hAnsi="Arial" w:cs="Arial"/>
          <w:color w:val="808080" w:themeColor="background1" w:themeShade="80"/>
          <w:lang w:val="en-US" w:eastAsia="en-CA"/>
        </w:rPr>
        <w:t>technology is based on years of research and analysis by noted scientists, including</w:t>
      </w:r>
      <w:r w:rsidRPr="003C6182">
        <w:rPr>
          <w:rFonts w:ascii="Arial" w:hAnsi="Arial" w:cs="Arial"/>
          <w:color w:val="808080" w:themeColor="background1" w:themeShade="80"/>
        </w:rPr>
        <w:t xml:space="preserve"> </w:t>
      </w:r>
      <w:r w:rsidR="00143FAA" w:rsidRPr="003C6182">
        <w:rPr>
          <w:rFonts w:ascii="Arial" w:eastAsia="Times New Roman" w:hAnsi="Arial" w:cs="Arial"/>
          <w:color w:val="808080" w:themeColor="background1" w:themeShade="80"/>
          <w:lang w:val="en-US" w:eastAsia="en-CA"/>
        </w:rPr>
        <w:t xml:space="preserve">W.R. </w:t>
      </w:r>
      <w:proofErr w:type="spellStart"/>
      <w:r w:rsidR="00143FAA" w:rsidRPr="003C6182">
        <w:rPr>
          <w:rFonts w:ascii="Arial" w:eastAsia="Times New Roman" w:hAnsi="Arial" w:cs="Arial"/>
          <w:color w:val="808080" w:themeColor="background1" w:themeShade="80"/>
          <w:lang w:val="en-US" w:eastAsia="en-CA"/>
        </w:rPr>
        <w:t>Adey</w:t>
      </w:r>
      <w:proofErr w:type="spellEnd"/>
      <w:r w:rsidRPr="003C6182">
        <w:rPr>
          <w:rFonts w:ascii="Arial" w:eastAsia="Times New Roman" w:hAnsi="Arial" w:cs="Arial"/>
          <w:color w:val="808080" w:themeColor="background1" w:themeShade="80"/>
          <w:lang w:val="en-US" w:eastAsia="en-CA"/>
        </w:rPr>
        <w:t xml:space="preserve">, </w:t>
      </w:r>
      <w:r w:rsidR="00C50083" w:rsidRPr="003C6182">
        <w:rPr>
          <w:rFonts w:ascii="Arial" w:eastAsia="Times New Roman" w:hAnsi="Arial" w:cs="Arial"/>
          <w:iCs/>
          <w:color w:val="808080" w:themeColor="background1" w:themeShade="80"/>
          <w:lang w:val="en-US" w:eastAsia="en-CA"/>
        </w:rPr>
        <w:t>Carl Blackman</w:t>
      </w:r>
      <w:r w:rsidRPr="003C6182">
        <w:rPr>
          <w:rFonts w:ascii="Arial" w:eastAsia="Times New Roman" w:hAnsi="Arial" w:cs="Arial"/>
          <w:iCs/>
          <w:color w:val="808080" w:themeColor="background1" w:themeShade="80"/>
          <w:lang w:val="en-US" w:eastAsia="en-CA"/>
        </w:rPr>
        <w:t xml:space="preserve"> (</w:t>
      </w:r>
      <w:r w:rsidR="00C50083" w:rsidRPr="003C6182">
        <w:rPr>
          <w:rFonts w:ascii="Arial" w:eastAsia="Times New Roman" w:hAnsi="Arial" w:cs="Arial"/>
          <w:color w:val="808080" w:themeColor="background1" w:themeShade="80"/>
          <w:lang w:val="en-US" w:eastAsia="en-CA"/>
        </w:rPr>
        <w:t>U.S. Environmental Protection Agency</w:t>
      </w:r>
      <w:r w:rsidRPr="003C6182">
        <w:rPr>
          <w:rFonts w:ascii="Arial" w:eastAsia="Times New Roman" w:hAnsi="Arial" w:cs="Arial"/>
          <w:color w:val="808080" w:themeColor="background1" w:themeShade="80"/>
          <w:lang w:val="en-US" w:eastAsia="en-CA"/>
        </w:rPr>
        <w:t xml:space="preserve">), Professor </w:t>
      </w:r>
      <w:r w:rsidR="00C50083" w:rsidRPr="003C6182">
        <w:rPr>
          <w:rFonts w:ascii="Arial" w:eastAsia="Times New Roman" w:hAnsi="Arial" w:cs="Arial"/>
          <w:color w:val="808080" w:themeColor="background1" w:themeShade="80"/>
          <w:lang w:val="en-US" w:eastAsia="en-CA"/>
        </w:rPr>
        <w:t>A.R</w:t>
      </w:r>
      <w:r w:rsidR="00A733FF" w:rsidRPr="003C6182">
        <w:rPr>
          <w:rFonts w:ascii="Arial" w:eastAsia="Times New Roman" w:hAnsi="Arial" w:cs="Arial"/>
          <w:color w:val="808080" w:themeColor="background1" w:themeShade="80"/>
          <w:lang w:val="en-US" w:eastAsia="en-CA"/>
        </w:rPr>
        <w:t xml:space="preserve">. </w:t>
      </w:r>
      <w:proofErr w:type="spellStart"/>
      <w:r w:rsidR="00A733FF" w:rsidRPr="003C6182">
        <w:rPr>
          <w:rFonts w:ascii="Arial" w:eastAsia="Times New Roman" w:hAnsi="Arial" w:cs="Arial"/>
          <w:color w:val="808080" w:themeColor="background1" w:themeShade="80"/>
          <w:lang w:val="en-US" w:eastAsia="en-CA"/>
        </w:rPr>
        <w:t>Liboff</w:t>
      </w:r>
      <w:proofErr w:type="spellEnd"/>
      <w:r w:rsidR="00F254D6" w:rsidRPr="003C6182">
        <w:rPr>
          <w:rFonts w:ascii="Arial" w:eastAsia="Times New Roman" w:hAnsi="Arial" w:cs="Arial"/>
          <w:color w:val="808080" w:themeColor="background1" w:themeShade="80"/>
          <w:lang w:val="en-US" w:eastAsia="en-CA"/>
        </w:rPr>
        <w:t xml:space="preserve">, </w:t>
      </w:r>
      <w:r w:rsidR="00143FAA" w:rsidRPr="003C6182">
        <w:rPr>
          <w:rFonts w:ascii="Arial" w:eastAsia="Times New Roman" w:hAnsi="Arial" w:cs="Arial"/>
          <w:color w:val="808080" w:themeColor="background1" w:themeShade="80"/>
          <w:lang w:val="en-US" w:eastAsia="en-CA"/>
        </w:rPr>
        <w:t>Dr. C.A.L. Bassett</w:t>
      </w:r>
      <w:r w:rsidR="00F254D6" w:rsidRPr="003C6182">
        <w:rPr>
          <w:rFonts w:ascii="Arial" w:eastAsia="Times New Roman" w:hAnsi="Arial" w:cs="Arial"/>
          <w:color w:val="808080" w:themeColor="background1" w:themeShade="80"/>
          <w:lang w:val="en-US" w:eastAsia="en-CA"/>
        </w:rPr>
        <w:t xml:space="preserve"> and others</w:t>
      </w:r>
      <w:r w:rsidRPr="003C6182">
        <w:rPr>
          <w:rFonts w:ascii="Arial" w:eastAsia="Times New Roman" w:hAnsi="Arial" w:cs="Arial"/>
          <w:color w:val="808080" w:themeColor="background1" w:themeShade="80"/>
          <w:lang w:val="en-US" w:eastAsia="en-CA"/>
        </w:rPr>
        <w:t xml:space="preserve">. </w:t>
      </w:r>
      <w:r w:rsidR="00F254D6" w:rsidRPr="003C6182">
        <w:rPr>
          <w:rFonts w:ascii="Arial" w:eastAsia="Times New Roman" w:hAnsi="Arial" w:cs="Arial"/>
          <w:color w:val="808080" w:themeColor="background1" w:themeShade="80"/>
          <w:lang w:val="en-US" w:eastAsia="en-CA"/>
        </w:rPr>
        <w:t xml:space="preserve"> </w:t>
      </w:r>
    </w:p>
    <w:p w:rsidR="00F254D6" w:rsidRPr="003C6182" w:rsidRDefault="00F254D6" w:rsidP="005C2FE5">
      <w:pPr>
        <w:spacing w:line="276" w:lineRule="auto"/>
        <w:rPr>
          <w:rFonts w:ascii="Arial" w:hAnsi="Arial" w:cs="Arial"/>
          <w:color w:val="808080" w:themeColor="background1" w:themeShade="80"/>
        </w:rPr>
      </w:pPr>
      <w:r w:rsidRPr="003C6182">
        <w:rPr>
          <w:rFonts w:ascii="Arial" w:hAnsi="Arial" w:cs="Arial"/>
          <w:color w:val="808080" w:themeColor="background1" w:themeShade="80"/>
        </w:rPr>
        <w:t>The importance of the geomagnetic field (GMF) for the optimal health of all living things on our planet is a well documented fact.  It has been established that electromagnetic fields that are similar in intensity and frequency to the GMF can be safely used to promote health and wellbeing.  Seqex generates electromagnetic fields whose characteristics are compatible to the GMF.</w:t>
      </w:r>
    </w:p>
    <w:p w:rsidR="005A2A2F" w:rsidRPr="003C6182" w:rsidRDefault="00F254D6" w:rsidP="005C2FE5">
      <w:pPr>
        <w:spacing w:after="375" w:line="276" w:lineRule="auto"/>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Seqex</w:t>
      </w:r>
      <w:commentRangeStart w:id="1"/>
      <w:commentRangeStart w:id="2"/>
      <w:r w:rsidR="005A2A2F" w:rsidRPr="003C6182">
        <w:rPr>
          <w:rFonts w:ascii="Arial" w:eastAsia="Times New Roman" w:hAnsi="Arial" w:cs="Arial"/>
          <w:color w:val="808080" w:themeColor="background1" w:themeShade="80"/>
          <w:lang w:val="en-US" w:eastAsia="en-CA"/>
        </w:rPr>
        <w:t xml:space="preserve"> can help regulate the transition </w:t>
      </w:r>
      <w:r w:rsidRPr="003C6182">
        <w:rPr>
          <w:rFonts w:ascii="Arial" w:eastAsia="Times New Roman" w:hAnsi="Arial" w:cs="Arial"/>
          <w:color w:val="808080" w:themeColor="background1" w:themeShade="80"/>
          <w:lang w:val="en-US" w:eastAsia="en-CA"/>
        </w:rPr>
        <w:t xml:space="preserve">of ions (calcium, magnesium, potassium, iron, and certain amino acids) through cellular membranes, which </w:t>
      </w:r>
      <w:r w:rsidR="00510E8F" w:rsidRPr="003C6182">
        <w:rPr>
          <w:rFonts w:ascii="Arial" w:eastAsia="Times New Roman" w:hAnsi="Arial" w:cs="Arial"/>
          <w:color w:val="808080" w:themeColor="background1" w:themeShade="80"/>
          <w:lang w:val="en-US" w:eastAsia="en-CA"/>
        </w:rPr>
        <w:t xml:space="preserve">is </w:t>
      </w:r>
      <w:r w:rsidR="005A2A2F" w:rsidRPr="003C6182">
        <w:rPr>
          <w:rFonts w:ascii="Arial" w:eastAsia="Times New Roman" w:hAnsi="Arial" w:cs="Arial"/>
          <w:color w:val="808080" w:themeColor="background1" w:themeShade="80"/>
          <w:lang w:val="en-US" w:eastAsia="en-CA"/>
        </w:rPr>
        <w:t xml:space="preserve">essential to the </w:t>
      </w:r>
      <w:r w:rsidRPr="003C6182">
        <w:rPr>
          <w:rFonts w:ascii="Arial" w:eastAsia="Times New Roman" w:hAnsi="Arial" w:cs="Arial"/>
          <w:color w:val="808080" w:themeColor="background1" w:themeShade="80"/>
          <w:lang w:val="en-US" w:eastAsia="en-CA"/>
        </w:rPr>
        <w:t xml:space="preserve">optimal functioning </w:t>
      </w:r>
      <w:r w:rsidR="005A2A2F" w:rsidRPr="003C6182">
        <w:rPr>
          <w:rFonts w:ascii="Arial" w:eastAsia="Times New Roman" w:hAnsi="Arial" w:cs="Arial"/>
          <w:color w:val="808080" w:themeColor="background1" w:themeShade="80"/>
          <w:lang w:val="en-US" w:eastAsia="en-CA"/>
        </w:rPr>
        <w:t>of cells. They can also encourage the expulsion</w:t>
      </w:r>
      <w:r w:rsidRPr="003C6182">
        <w:rPr>
          <w:rFonts w:ascii="Arial" w:eastAsia="Times New Roman" w:hAnsi="Arial" w:cs="Arial"/>
          <w:color w:val="808080" w:themeColor="background1" w:themeShade="80"/>
          <w:lang w:val="en-US" w:eastAsia="en-CA"/>
        </w:rPr>
        <w:t xml:space="preserve"> of waste materials,</w:t>
      </w:r>
      <w:r w:rsidR="005A2A2F" w:rsidRPr="003C6182">
        <w:rPr>
          <w:rFonts w:ascii="Arial" w:eastAsia="Times New Roman" w:hAnsi="Arial" w:cs="Arial"/>
          <w:color w:val="808080" w:themeColor="background1" w:themeShade="80"/>
          <w:lang w:val="en-US" w:eastAsia="en-CA"/>
        </w:rPr>
        <w:t xml:space="preserve"> normalize certain physiological cell functions</w:t>
      </w:r>
      <w:r w:rsidRPr="003C6182">
        <w:rPr>
          <w:rFonts w:ascii="Arial" w:eastAsia="Times New Roman" w:hAnsi="Arial" w:cs="Arial"/>
          <w:color w:val="808080" w:themeColor="background1" w:themeShade="80"/>
          <w:lang w:val="en-US" w:eastAsia="en-CA"/>
        </w:rPr>
        <w:t xml:space="preserve"> and reduce</w:t>
      </w:r>
      <w:r w:rsidR="005A2A2F" w:rsidRPr="003C6182">
        <w:rPr>
          <w:rFonts w:ascii="Arial" w:eastAsia="Times New Roman" w:hAnsi="Arial" w:cs="Arial"/>
          <w:color w:val="808080" w:themeColor="background1" w:themeShade="80"/>
          <w:lang w:val="en-US" w:eastAsia="en-CA"/>
        </w:rPr>
        <w:t xml:space="preserve"> </w:t>
      </w:r>
      <w:r w:rsidRPr="003C6182">
        <w:rPr>
          <w:rFonts w:ascii="Arial" w:eastAsia="Times New Roman" w:hAnsi="Arial" w:cs="Arial"/>
          <w:color w:val="808080" w:themeColor="background1" w:themeShade="80"/>
          <w:lang w:val="en-US" w:eastAsia="en-CA"/>
        </w:rPr>
        <w:t>oxidative stress</w:t>
      </w:r>
      <w:r w:rsidR="005A2A2F" w:rsidRPr="003C6182">
        <w:rPr>
          <w:rFonts w:ascii="Arial" w:eastAsia="Times New Roman" w:hAnsi="Arial" w:cs="Arial"/>
          <w:color w:val="808080" w:themeColor="background1" w:themeShade="80"/>
          <w:lang w:val="en-US" w:eastAsia="en-CA"/>
        </w:rPr>
        <w:t>.</w:t>
      </w:r>
      <w:commentRangeEnd w:id="1"/>
      <w:r w:rsidR="00E259FB" w:rsidRPr="003C6182">
        <w:rPr>
          <w:rStyle w:val="CommentReference"/>
          <w:rFonts w:ascii="Arial" w:hAnsi="Arial" w:cs="Arial"/>
          <w:color w:val="808080" w:themeColor="background1" w:themeShade="80"/>
          <w:sz w:val="22"/>
          <w:szCs w:val="22"/>
        </w:rPr>
        <w:commentReference w:id="1"/>
      </w:r>
      <w:commentRangeEnd w:id="2"/>
      <w:r w:rsidR="005E3A7E" w:rsidRPr="003C6182">
        <w:rPr>
          <w:rStyle w:val="CommentReference"/>
          <w:rFonts w:ascii="Arial" w:hAnsi="Arial" w:cs="Arial"/>
          <w:color w:val="808080" w:themeColor="background1" w:themeShade="80"/>
          <w:sz w:val="22"/>
          <w:szCs w:val="22"/>
        </w:rPr>
        <w:commentReference w:id="2"/>
      </w:r>
    </w:p>
    <w:p w:rsidR="007F6997" w:rsidRPr="003C6182" w:rsidRDefault="007F6997" w:rsidP="005C2FE5">
      <w:pPr>
        <w:spacing w:line="276" w:lineRule="auto"/>
        <w:rPr>
          <w:rFonts w:ascii="Arial" w:eastAsia="Times New Roman" w:hAnsi="Arial" w:cs="Arial"/>
          <w:color w:val="4A525D"/>
          <w:lang w:val="en-US" w:eastAsia="en-CA"/>
        </w:rPr>
      </w:pPr>
    </w:p>
    <w:p w:rsidR="00833537" w:rsidRPr="003C6182" w:rsidRDefault="00833537" w:rsidP="005C2FE5">
      <w:pPr>
        <w:spacing w:line="276" w:lineRule="auto"/>
        <w:rPr>
          <w:rFonts w:ascii="Arial" w:eastAsia="Times New Roman" w:hAnsi="Arial" w:cs="Arial"/>
          <w:b/>
          <w:color w:val="808080" w:themeColor="background1" w:themeShade="80"/>
          <w:lang w:val="en-US" w:eastAsia="en-CA"/>
        </w:rPr>
      </w:pPr>
      <w:proofErr w:type="gramStart"/>
      <w:r w:rsidRPr="003C6182">
        <w:rPr>
          <w:rFonts w:ascii="Arial" w:eastAsia="Times New Roman" w:hAnsi="Arial" w:cs="Arial"/>
          <w:b/>
          <w:color w:val="808080" w:themeColor="background1" w:themeShade="80"/>
          <w:lang w:val="en-US" w:eastAsia="en-CA"/>
        </w:rPr>
        <w:t>About Health Wellness Industries</w:t>
      </w:r>
      <w:r w:rsidR="00E259FB" w:rsidRPr="003C6182">
        <w:rPr>
          <w:rFonts w:ascii="Arial" w:eastAsia="Times New Roman" w:hAnsi="Arial" w:cs="Arial"/>
          <w:b/>
          <w:color w:val="808080" w:themeColor="background1" w:themeShade="80"/>
          <w:lang w:val="en-US" w:eastAsia="en-CA"/>
        </w:rPr>
        <w:t xml:space="preserve"> Inc.</w:t>
      </w:r>
      <w:proofErr w:type="gramEnd"/>
    </w:p>
    <w:p w:rsidR="00E50B2E" w:rsidRPr="003C6182" w:rsidRDefault="00E259FB" w:rsidP="005C2FE5">
      <w:pPr>
        <w:spacing w:line="276" w:lineRule="auto"/>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Health Wellness Industries</w:t>
      </w:r>
      <w:r w:rsidR="009C6E4C" w:rsidRPr="003C6182">
        <w:rPr>
          <w:rFonts w:ascii="Arial" w:eastAsia="Times New Roman" w:hAnsi="Arial" w:cs="Arial"/>
          <w:color w:val="808080" w:themeColor="background1" w:themeShade="80"/>
          <w:lang w:val="en-US" w:eastAsia="en-CA"/>
        </w:rPr>
        <w:t xml:space="preserve"> Inc. is the distributor of Seq</w:t>
      </w:r>
      <w:r w:rsidRPr="003C6182">
        <w:rPr>
          <w:rFonts w:ascii="Arial" w:eastAsia="Times New Roman" w:hAnsi="Arial" w:cs="Arial"/>
          <w:color w:val="808080" w:themeColor="background1" w:themeShade="80"/>
          <w:lang w:val="en-US" w:eastAsia="en-CA"/>
        </w:rPr>
        <w:t>ex devices in Canada. President Kim Sartor and her sister Jackie King, who serves as the company’s marketing director, intr</w:t>
      </w:r>
      <w:r w:rsidR="003C6182" w:rsidRPr="003C6182">
        <w:rPr>
          <w:rFonts w:ascii="Arial" w:eastAsia="Times New Roman" w:hAnsi="Arial" w:cs="Arial"/>
          <w:color w:val="808080" w:themeColor="background1" w:themeShade="80"/>
          <w:lang w:val="en-US" w:eastAsia="en-CA"/>
        </w:rPr>
        <w:t xml:space="preserve">oduced the technology to Canada after taking numerous trips abroad </w:t>
      </w:r>
      <w:r w:rsidR="009C1EC6" w:rsidRPr="003C6182">
        <w:rPr>
          <w:rFonts w:ascii="Arial" w:eastAsia="Times New Roman" w:hAnsi="Arial" w:cs="Arial"/>
          <w:color w:val="808080" w:themeColor="background1" w:themeShade="80"/>
          <w:lang w:val="en-US" w:eastAsia="en-CA"/>
        </w:rPr>
        <w:t>to study the technology and be trained in its use. The</w:t>
      </w:r>
      <w:r w:rsidR="001352AA">
        <w:rPr>
          <w:rFonts w:ascii="Arial" w:eastAsia="Times New Roman" w:hAnsi="Arial" w:cs="Arial"/>
          <w:color w:val="808080" w:themeColor="background1" w:themeShade="80"/>
          <w:lang w:val="en-US" w:eastAsia="en-CA"/>
        </w:rPr>
        <w:t xml:space="preserve">y founded </w:t>
      </w:r>
      <w:hyperlink r:id="rId10" w:history="1">
        <w:r w:rsidR="00E50B2E" w:rsidRPr="003C6182">
          <w:rPr>
            <w:rStyle w:val="Hyperlink"/>
            <w:rFonts w:ascii="Arial" w:eastAsia="Times New Roman" w:hAnsi="Arial" w:cs="Arial"/>
            <w:color w:val="2F5496" w:themeColor="accent1" w:themeShade="BF"/>
            <w:lang w:val="en-US" w:eastAsia="en-CA"/>
          </w:rPr>
          <w:t>Health Harmonies</w:t>
        </w:r>
      </w:hyperlink>
      <w:r w:rsidR="009C1EC6" w:rsidRPr="003C6182">
        <w:rPr>
          <w:rFonts w:ascii="Arial" w:eastAsia="Times New Roman" w:hAnsi="Arial" w:cs="Arial"/>
          <w:color w:val="808080" w:themeColor="background1" w:themeShade="80"/>
          <w:lang w:val="en-US" w:eastAsia="en-CA"/>
        </w:rPr>
        <w:t xml:space="preserve"> </w:t>
      </w:r>
      <w:r w:rsidR="001352AA">
        <w:rPr>
          <w:rFonts w:ascii="Arial" w:eastAsia="Times New Roman" w:hAnsi="Arial" w:cs="Arial"/>
          <w:color w:val="808080" w:themeColor="background1" w:themeShade="80"/>
          <w:lang w:val="en-US" w:eastAsia="en-CA"/>
        </w:rPr>
        <w:t xml:space="preserve">five years ago, and run the Collingwood wellness </w:t>
      </w:r>
      <w:r w:rsidR="009C1EC6" w:rsidRPr="003C6182">
        <w:rPr>
          <w:rFonts w:ascii="Arial" w:eastAsia="Times New Roman" w:hAnsi="Arial" w:cs="Arial"/>
          <w:color w:val="808080" w:themeColor="background1" w:themeShade="80"/>
          <w:lang w:val="en-US" w:eastAsia="en-CA"/>
        </w:rPr>
        <w:t xml:space="preserve">studio </w:t>
      </w:r>
      <w:r w:rsidR="001352AA">
        <w:rPr>
          <w:rFonts w:ascii="Arial" w:eastAsia="Times New Roman" w:hAnsi="Arial" w:cs="Arial"/>
          <w:color w:val="808080" w:themeColor="background1" w:themeShade="80"/>
          <w:lang w:val="en-US" w:eastAsia="en-CA"/>
        </w:rPr>
        <w:t>in</w:t>
      </w:r>
      <w:r w:rsidR="009C1EC6" w:rsidRPr="003C6182">
        <w:rPr>
          <w:rFonts w:ascii="Arial" w:eastAsia="Times New Roman" w:hAnsi="Arial" w:cs="Arial"/>
          <w:color w:val="808080" w:themeColor="background1" w:themeShade="80"/>
          <w:lang w:val="en-US" w:eastAsia="en-CA"/>
        </w:rPr>
        <w:t xml:space="preserve"> Ontario, </w:t>
      </w:r>
      <w:r w:rsidR="00675311" w:rsidRPr="003C6182">
        <w:rPr>
          <w:rFonts w:ascii="Arial" w:eastAsia="Times New Roman" w:hAnsi="Arial" w:cs="Arial"/>
          <w:color w:val="808080" w:themeColor="background1" w:themeShade="80"/>
          <w:lang w:val="en-US" w:eastAsia="en-CA"/>
        </w:rPr>
        <w:t xml:space="preserve">treating </w:t>
      </w:r>
      <w:r w:rsidR="005E3A7E" w:rsidRPr="003C6182">
        <w:rPr>
          <w:rFonts w:ascii="Arial" w:eastAsia="Times New Roman" w:hAnsi="Arial" w:cs="Arial"/>
          <w:color w:val="808080" w:themeColor="background1" w:themeShade="80"/>
          <w:lang w:val="en-US" w:eastAsia="en-CA"/>
        </w:rPr>
        <w:t>clients</w:t>
      </w:r>
      <w:r w:rsidR="00675311" w:rsidRPr="003C6182">
        <w:rPr>
          <w:rFonts w:ascii="Arial" w:eastAsia="Times New Roman" w:hAnsi="Arial" w:cs="Arial"/>
          <w:color w:val="808080" w:themeColor="background1" w:themeShade="80"/>
          <w:lang w:val="en-US" w:eastAsia="en-CA"/>
        </w:rPr>
        <w:t xml:space="preserve"> </w:t>
      </w:r>
      <w:r w:rsidR="005E3A7E" w:rsidRPr="003C6182">
        <w:rPr>
          <w:rFonts w:ascii="Arial" w:eastAsia="Times New Roman" w:hAnsi="Arial" w:cs="Arial"/>
          <w:color w:val="808080" w:themeColor="background1" w:themeShade="80"/>
          <w:lang w:val="en-US" w:eastAsia="en-CA"/>
        </w:rPr>
        <w:t>successfully for many conditions using this technology</w:t>
      </w:r>
      <w:r w:rsidR="00675311" w:rsidRPr="003C6182">
        <w:rPr>
          <w:rFonts w:ascii="Arial" w:eastAsia="Times New Roman" w:hAnsi="Arial" w:cs="Arial"/>
          <w:color w:val="808080" w:themeColor="background1" w:themeShade="80"/>
          <w:lang w:val="en-US" w:eastAsia="en-CA"/>
        </w:rPr>
        <w:t>.</w:t>
      </w:r>
      <w:r w:rsidR="00C03B09" w:rsidRPr="003C6182">
        <w:rPr>
          <w:rFonts w:ascii="Arial" w:eastAsia="Times New Roman" w:hAnsi="Arial" w:cs="Arial"/>
          <w:color w:val="808080" w:themeColor="background1" w:themeShade="80"/>
          <w:lang w:val="en-US" w:eastAsia="en-CA"/>
        </w:rPr>
        <w:t xml:space="preserve"> </w:t>
      </w:r>
      <w:r w:rsidR="005E3A7E" w:rsidRPr="003C6182">
        <w:rPr>
          <w:rFonts w:ascii="Arial" w:eastAsia="Times New Roman" w:hAnsi="Arial" w:cs="Arial"/>
          <w:color w:val="808080" w:themeColor="background1" w:themeShade="80"/>
          <w:lang w:val="en-US" w:eastAsia="en-CA"/>
        </w:rPr>
        <w:t xml:space="preserve">Their personal </w:t>
      </w:r>
      <w:proofErr w:type="gramStart"/>
      <w:r w:rsidR="005E3A7E" w:rsidRPr="003C6182">
        <w:rPr>
          <w:rFonts w:ascii="Arial" w:eastAsia="Times New Roman" w:hAnsi="Arial" w:cs="Arial"/>
          <w:color w:val="808080" w:themeColor="background1" w:themeShade="80"/>
          <w:lang w:val="en-US" w:eastAsia="en-CA"/>
        </w:rPr>
        <w:t>experiences with Seqex is</w:t>
      </w:r>
      <w:proofErr w:type="gramEnd"/>
      <w:r w:rsidR="005E3A7E" w:rsidRPr="003C6182">
        <w:rPr>
          <w:rFonts w:ascii="Arial" w:eastAsia="Times New Roman" w:hAnsi="Arial" w:cs="Arial"/>
          <w:color w:val="808080" w:themeColor="background1" w:themeShade="80"/>
          <w:lang w:val="en-US" w:eastAsia="en-CA"/>
        </w:rPr>
        <w:t xml:space="preserve"> also quite noteworthy</w:t>
      </w:r>
      <w:r w:rsidR="00B34A08" w:rsidRPr="003C6182">
        <w:rPr>
          <w:rFonts w:ascii="Arial" w:eastAsia="Times New Roman" w:hAnsi="Arial" w:cs="Arial"/>
          <w:color w:val="808080" w:themeColor="background1" w:themeShade="80"/>
          <w:lang w:val="en-US" w:eastAsia="en-CA"/>
        </w:rPr>
        <w:t>.</w:t>
      </w:r>
      <w:r w:rsidR="00C03B09" w:rsidRPr="003C6182">
        <w:rPr>
          <w:rFonts w:ascii="Arial" w:eastAsia="Times New Roman" w:hAnsi="Arial" w:cs="Arial"/>
          <w:color w:val="808080" w:themeColor="background1" w:themeShade="80"/>
          <w:lang w:val="en-US" w:eastAsia="en-CA"/>
        </w:rPr>
        <w:t xml:space="preserve">  </w:t>
      </w:r>
      <w:r w:rsidR="005E3A7E" w:rsidRPr="003C6182">
        <w:rPr>
          <w:rFonts w:ascii="Arial" w:eastAsia="Times New Roman" w:hAnsi="Arial" w:cs="Arial"/>
          <w:color w:val="808080" w:themeColor="background1" w:themeShade="80"/>
          <w:lang w:val="en-US" w:eastAsia="en-CA"/>
        </w:rPr>
        <w:t>Kim and Jackie</w:t>
      </w:r>
      <w:r w:rsidR="00C05BE6">
        <w:rPr>
          <w:rFonts w:ascii="Arial" w:eastAsia="Times New Roman" w:hAnsi="Arial" w:cs="Arial"/>
          <w:color w:val="808080" w:themeColor="background1" w:themeShade="80"/>
          <w:lang w:val="en-US" w:eastAsia="en-CA"/>
        </w:rPr>
        <w:t xml:space="preserve"> are </w:t>
      </w:r>
      <w:r w:rsidR="00027767">
        <w:rPr>
          <w:rFonts w:ascii="Arial" w:eastAsia="Times New Roman" w:hAnsi="Arial" w:cs="Arial"/>
          <w:color w:val="808080" w:themeColor="background1" w:themeShade="80"/>
          <w:lang w:val="en-US" w:eastAsia="en-CA"/>
        </w:rPr>
        <w:t xml:space="preserve">also </w:t>
      </w:r>
      <w:r w:rsidR="00C05BE6">
        <w:rPr>
          <w:rFonts w:ascii="Arial" w:eastAsia="Times New Roman" w:hAnsi="Arial" w:cs="Arial"/>
          <w:color w:val="808080" w:themeColor="background1" w:themeShade="80"/>
          <w:lang w:val="en-US" w:eastAsia="en-CA"/>
        </w:rPr>
        <w:t xml:space="preserve">part of a </w:t>
      </w:r>
      <w:r w:rsidR="009C1EC6" w:rsidRPr="003C6182">
        <w:rPr>
          <w:rFonts w:ascii="Arial" w:eastAsia="Times New Roman" w:hAnsi="Arial" w:cs="Arial"/>
          <w:color w:val="808080" w:themeColor="background1" w:themeShade="80"/>
          <w:lang w:val="en-US" w:eastAsia="en-CA"/>
        </w:rPr>
        <w:t>C</w:t>
      </w:r>
      <w:r w:rsidR="009C6E4C" w:rsidRPr="003C6182">
        <w:rPr>
          <w:rFonts w:ascii="Arial" w:eastAsia="Times New Roman" w:hAnsi="Arial" w:cs="Arial"/>
          <w:color w:val="808080" w:themeColor="background1" w:themeShade="80"/>
          <w:lang w:val="en-US" w:eastAsia="en-CA"/>
        </w:rPr>
        <w:t>a</w:t>
      </w:r>
      <w:r w:rsidR="009C1EC6" w:rsidRPr="003C6182">
        <w:rPr>
          <w:rFonts w:ascii="Arial" w:eastAsia="Times New Roman" w:hAnsi="Arial" w:cs="Arial"/>
          <w:color w:val="808080" w:themeColor="background1" w:themeShade="80"/>
          <w:lang w:val="en-US" w:eastAsia="en-CA"/>
        </w:rPr>
        <w:t xml:space="preserve">nadian franchise, </w:t>
      </w:r>
      <w:r w:rsidR="005E3A7E" w:rsidRPr="003C6182">
        <w:rPr>
          <w:rFonts w:ascii="Arial" w:eastAsia="Times New Roman" w:hAnsi="Arial" w:cs="Arial"/>
          <w:color w:val="808080" w:themeColor="background1" w:themeShade="80"/>
          <w:lang w:val="en-US" w:eastAsia="en-CA"/>
        </w:rPr>
        <w:t xml:space="preserve">Health </w:t>
      </w:r>
      <w:r w:rsidR="003C65B0" w:rsidRPr="003C6182">
        <w:rPr>
          <w:rFonts w:ascii="Arial" w:eastAsia="Times New Roman" w:hAnsi="Arial" w:cs="Arial"/>
          <w:color w:val="808080" w:themeColor="background1" w:themeShade="80"/>
          <w:lang w:val="en-US" w:eastAsia="en-CA"/>
        </w:rPr>
        <w:t>Energies Inc</w:t>
      </w:r>
      <w:proofErr w:type="gramStart"/>
      <w:r w:rsidR="00432DD8" w:rsidRPr="003C6182">
        <w:rPr>
          <w:rFonts w:ascii="Arial" w:eastAsia="Times New Roman" w:hAnsi="Arial" w:cs="Arial"/>
          <w:color w:val="808080" w:themeColor="background1" w:themeShade="80"/>
          <w:lang w:val="en-US" w:eastAsia="en-CA"/>
        </w:rPr>
        <w:t>.</w:t>
      </w:r>
      <w:r w:rsidR="009C6E4C" w:rsidRPr="003C6182">
        <w:rPr>
          <w:rFonts w:ascii="Arial" w:eastAsia="Times New Roman" w:hAnsi="Arial" w:cs="Arial"/>
          <w:color w:val="808080" w:themeColor="background1" w:themeShade="80"/>
          <w:lang w:val="en-US" w:eastAsia="en-CA"/>
        </w:rPr>
        <w:t xml:space="preserve">, </w:t>
      </w:r>
      <w:r w:rsidR="00C05BE6">
        <w:rPr>
          <w:rFonts w:ascii="Arial" w:eastAsia="Times New Roman" w:hAnsi="Arial" w:cs="Arial"/>
          <w:color w:val="808080" w:themeColor="background1" w:themeShade="80"/>
          <w:lang w:val="en-US" w:eastAsia="en-CA"/>
        </w:rPr>
        <w:t>that</w:t>
      </w:r>
      <w:proofErr w:type="gramEnd"/>
      <w:r w:rsidR="00C05BE6">
        <w:rPr>
          <w:rFonts w:ascii="Arial" w:eastAsia="Times New Roman" w:hAnsi="Arial" w:cs="Arial"/>
          <w:color w:val="808080" w:themeColor="background1" w:themeShade="80"/>
          <w:lang w:val="en-US" w:eastAsia="en-CA"/>
        </w:rPr>
        <w:t xml:space="preserve"> </w:t>
      </w:r>
      <w:r w:rsidR="009C6E4C" w:rsidRPr="003C6182">
        <w:rPr>
          <w:rFonts w:ascii="Arial" w:eastAsia="Times New Roman" w:hAnsi="Arial" w:cs="Arial"/>
          <w:color w:val="808080" w:themeColor="background1" w:themeShade="80"/>
          <w:lang w:val="en-US" w:eastAsia="en-CA"/>
        </w:rPr>
        <w:t>was launched</w:t>
      </w:r>
      <w:r w:rsidR="00D4633E" w:rsidRPr="003C6182">
        <w:rPr>
          <w:rFonts w:ascii="Arial" w:eastAsia="Times New Roman" w:hAnsi="Arial" w:cs="Arial"/>
          <w:color w:val="808080" w:themeColor="background1" w:themeShade="80"/>
          <w:lang w:val="en-US" w:eastAsia="en-CA"/>
        </w:rPr>
        <w:t xml:space="preserve"> in November, 2017 </w:t>
      </w:r>
      <w:r w:rsidR="005E3A7E" w:rsidRPr="003C6182">
        <w:rPr>
          <w:rFonts w:ascii="Arial" w:eastAsia="Times New Roman" w:hAnsi="Arial" w:cs="Arial"/>
          <w:color w:val="808080" w:themeColor="background1" w:themeShade="80"/>
          <w:lang w:val="en-US" w:eastAsia="en-CA"/>
        </w:rPr>
        <w:t xml:space="preserve">and they look forward to educating the public and helping </w:t>
      </w:r>
      <w:r w:rsidR="00D4633E" w:rsidRPr="003C6182">
        <w:rPr>
          <w:rFonts w:ascii="Arial" w:eastAsia="Times New Roman" w:hAnsi="Arial" w:cs="Arial"/>
          <w:color w:val="808080" w:themeColor="background1" w:themeShade="80"/>
          <w:lang w:val="en-US" w:eastAsia="en-CA"/>
        </w:rPr>
        <w:t>many more clients achieve their health and wellness goals with Seqex</w:t>
      </w:r>
      <w:r w:rsidR="006B0813">
        <w:rPr>
          <w:rFonts w:ascii="Arial" w:eastAsia="Times New Roman" w:hAnsi="Arial" w:cs="Arial"/>
          <w:color w:val="808080" w:themeColor="background1" w:themeShade="80"/>
          <w:lang w:val="en-US" w:eastAsia="en-CA"/>
        </w:rPr>
        <w:t>.</w:t>
      </w:r>
    </w:p>
    <w:p w:rsidR="00E50B2E" w:rsidRPr="003C6182" w:rsidRDefault="00E50B2E" w:rsidP="005C2FE5">
      <w:pPr>
        <w:spacing w:line="276" w:lineRule="auto"/>
        <w:jc w:val="center"/>
        <w:rPr>
          <w:rFonts w:ascii="Arial" w:eastAsia="Times New Roman" w:hAnsi="Arial" w:cs="Arial"/>
          <w:color w:val="808080" w:themeColor="background1" w:themeShade="80"/>
          <w:lang w:val="en-US" w:eastAsia="en-CA"/>
        </w:rPr>
      </w:pPr>
    </w:p>
    <w:p w:rsidR="005C2FE5" w:rsidRDefault="005C2FE5" w:rsidP="005C2FE5">
      <w:pPr>
        <w:spacing w:line="276" w:lineRule="auto"/>
        <w:rPr>
          <w:rFonts w:ascii="Arial" w:eastAsia="Times New Roman" w:hAnsi="Arial" w:cs="Arial"/>
          <w:b/>
          <w:color w:val="808080" w:themeColor="background1" w:themeShade="80"/>
          <w:lang w:val="en-US" w:eastAsia="en-CA"/>
        </w:rPr>
      </w:pPr>
      <w:r>
        <w:rPr>
          <w:rFonts w:ascii="Arial" w:eastAsia="Times New Roman" w:hAnsi="Arial" w:cs="Arial"/>
          <w:b/>
          <w:color w:val="808080" w:themeColor="background1" w:themeShade="80"/>
          <w:lang w:val="en-US" w:eastAsia="en-CA"/>
        </w:rPr>
        <w:t xml:space="preserve">Press Conference: </w:t>
      </w:r>
    </w:p>
    <w:p w:rsidR="005C2FE5" w:rsidRPr="005C2FE5" w:rsidRDefault="00120300" w:rsidP="005C2FE5">
      <w:pPr>
        <w:spacing w:line="276" w:lineRule="auto"/>
        <w:rPr>
          <w:rFonts w:ascii="Arial" w:eastAsia="Times New Roman" w:hAnsi="Arial" w:cs="Arial"/>
          <w:color w:val="808080" w:themeColor="background1" w:themeShade="80"/>
          <w:lang w:val="en-US" w:eastAsia="en-CA"/>
        </w:rPr>
      </w:pPr>
      <w:r>
        <w:rPr>
          <w:rFonts w:ascii="Arial" w:eastAsia="Times New Roman" w:hAnsi="Arial" w:cs="Arial"/>
          <w:color w:val="808080" w:themeColor="background1" w:themeShade="80"/>
          <w:lang w:val="en-US" w:eastAsia="en-CA"/>
        </w:rPr>
        <w:t>Tuesday, November 21, 2017; time: 2pm-4pm; location:</w:t>
      </w:r>
      <w:r w:rsidR="005C2FE5">
        <w:rPr>
          <w:rFonts w:ascii="Arial" w:eastAsia="Times New Roman" w:hAnsi="Arial" w:cs="Arial"/>
          <w:color w:val="808080" w:themeColor="background1" w:themeShade="80"/>
          <w:lang w:val="en-US" w:eastAsia="en-CA"/>
        </w:rPr>
        <w:t xml:space="preserve"> Father Madden Hall in Carr Hall, St. Michael’s College, </w:t>
      </w:r>
      <w:proofErr w:type="gramStart"/>
      <w:r w:rsidR="005C2FE5">
        <w:rPr>
          <w:rFonts w:ascii="Arial" w:eastAsia="Times New Roman" w:hAnsi="Arial" w:cs="Arial"/>
          <w:color w:val="808080" w:themeColor="background1" w:themeShade="80"/>
          <w:lang w:val="en-US" w:eastAsia="en-CA"/>
        </w:rPr>
        <w:t>100</w:t>
      </w:r>
      <w:proofErr w:type="gramEnd"/>
      <w:r w:rsidR="005C2FE5">
        <w:rPr>
          <w:rFonts w:ascii="Arial" w:eastAsia="Times New Roman" w:hAnsi="Arial" w:cs="Arial"/>
          <w:color w:val="808080" w:themeColor="background1" w:themeShade="80"/>
          <w:lang w:val="en-US" w:eastAsia="en-CA"/>
        </w:rPr>
        <w:t xml:space="preserve"> St. Joseph Street, Toronto, ON, M5S 2C4.  </w:t>
      </w:r>
    </w:p>
    <w:p w:rsidR="005C2FE5" w:rsidRDefault="005C2FE5" w:rsidP="005C2FE5">
      <w:pPr>
        <w:spacing w:line="276" w:lineRule="auto"/>
        <w:rPr>
          <w:rFonts w:ascii="Arial" w:eastAsia="Times New Roman" w:hAnsi="Arial" w:cs="Arial"/>
          <w:b/>
          <w:color w:val="808080" w:themeColor="background1" w:themeShade="80"/>
          <w:lang w:val="en-US" w:eastAsia="en-CA"/>
        </w:rPr>
      </w:pPr>
    </w:p>
    <w:p w:rsidR="00E50B2E" w:rsidRPr="003C6182" w:rsidRDefault="004146F9" w:rsidP="005C2FE5">
      <w:pPr>
        <w:spacing w:line="276" w:lineRule="auto"/>
        <w:rPr>
          <w:rFonts w:ascii="Arial" w:eastAsia="Times New Roman" w:hAnsi="Arial" w:cs="Arial"/>
          <w:color w:val="808080" w:themeColor="background1" w:themeShade="80"/>
          <w:lang w:val="en-US" w:eastAsia="en-CA"/>
        </w:rPr>
      </w:pPr>
      <w:r w:rsidRPr="003C6182">
        <w:rPr>
          <w:rFonts w:ascii="Arial" w:eastAsia="Times New Roman" w:hAnsi="Arial" w:cs="Arial"/>
          <w:b/>
          <w:color w:val="808080" w:themeColor="background1" w:themeShade="80"/>
          <w:lang w:val="en-US" w:eastAsia="en-CA"/>
        </w:rPr>
        <w:t>For more Information</w:t>
      </w:r>
      <w:r w:rsidR="00E50B2E" w:rsidRPr="003C6182">
        <w:rPr>
          <w:rFonts w:ascii="Arial" w:eastAsia="Times New Roman" w:hAnsi="Arial" w:cs="Arial"/>
          <w:color w:val="808080" w:themeColor="background1" w:themeShade="80"/>
          <w:lang w:val="en-US" w:eastAsia="en-CA"/>
        </w:rPr>
        <w:t>:</w:t>
      </w:r>
    </w:p>
    <w:p w:rsidR="00E50B2E" w:rsidRPr="003C6182" w:rsidRDefault="00E50B2E" w:rsidP="005C2FE5">
      <w:pPr>
        <w:spacing w:line="276" w:lineRule="auto"/>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 xml:space="preserve">Kim Sartor 705-606-0148 </w:t>
      </w:r>
      <w:r w:rsidR="004146F9" w:rsidRPr="003C6182">
        <w:rPr>
          <w:rFonts w:ascii="Arial" w:eastAsia="Times New Roman" w:hAnsi="Arial" w:cs="Arial"/>
          <w:color w:val="808080" w:themeColor="background1" w:themeShade="80"/>
          <w:lang w:val="en-US" w:eastAsia="en-CA"/>
        </w:rPr>
        <w:t xml:space="preserve">or 705-293-2301 </w:t>
      </w:r>
    </w:p>
    <w:p w:rsidR="005A2A2F" w:rsidRPr="003C6182" w:rsidRDefault="00E50B2E" w:rsidP="005C2FE5">
      <w:pPr>
        <w:spacing w:line="276" w:lineRule="auto"/>
        <w:rPr>
          <w:rFonts w:ascii="Arial" w:eastAsia="Times New Roman" w:hAnsi="Arial" w:cs="Arial"/>
          <w:color w:val="808080" w:themeColor="background1" w:themeShade="80"/>
          <w:lang w:val="en-US" w:eastAsia="en-CA"/>
        </w:rPr>
      </w:pPr>
      <w:r w:rsidRPr="003C6182">
        <w:rPr>
          <w:rFonts w:ascii="Arial" w:eastAsia="Times New Roman" w:hAnsi="Arial" w:cs="Arial"/>
          <w:color w:val="808080" w:themeColor="background1" w:themeShade="80"/>
          <w:lang w:val="en-US" w:eastAsia="en-CA"/>
        </w:rPr>
        <w:t xml:space="preserve">Jackie King </w:t>
      </w:r>
      <w:r w:rsidR="004146F9" w:rsidRPr="003C6182">
        <w:rPr>
          <w:rFonts w:ascii="Arial" w:eastAsia="Times New Roman" w:hAnsi="Arial" w:cs="Arial"/>
          <w:color w:val="808080" w:themeColor="background1" w:themeShade="80"/>
          <w:lang w:val="en-US" w:eastAsia="en-CA"/>
        </w:rPr>
        <w:t xml:space="preserve">705-606-0739 </w:t>
      </w:r>
    </w:p>
    <w:p w:rsidR="00C50083" w:rsidRPr="003C6182" w:rsidRDefault="00C50083" w:rsidP="005C2FE5">
      <w:pPr>
        <w:spacing w:line="276" w:lineRule="auto"/>
        <w:rPr>
          <w:rFonts w:ascii="Arial" w:hAnsi="Arial" w:cs="Arial"/>
        </w:rPr>
      </w:pPr>
    </w:p>
    <w:sectPr w:rsidR="00C50083" w:rsidRPr="003C6182" w:rsidSect="00C50083">
      <w:footerReference w:type="default" r:id="rId11"/>
      <w:pgSz w:w="12240" w:h="15840"/>
      <w:pgMar w:top="1440" w:right="1440" w:bottom="1440" w:left="1440" w:header="709" w:footer="709"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Sara Clodman" w:date="2017-11-02T09:41:00Z" w:initials="SC">
    <w:p w:rsidR="00E259FB" w:rsidRDefault="00E259FB">
      <w:pPr>
        <w:pStyle w:val="CommentText"/>
      </w:pPr>
      <w:r>
        <w:rPr>
          <w:rStyle w:val="CommentReference"/>
        </w:rPr>
        <w:annotationRef/>
      </w:r>
    </w:p>
  </w:comment>
  <w:comment w:id="2" w:author="Haroula" w:date="2017-11-05T21:32:00Z" w:initials="H">
    <w:p w:rsidR="005E3A7E" w:rsidRDefault="005E3A7E">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E699791" w15:done="0"/>
  <w15:commentEx w15:paraId="33A0EF34" w15:paraIdParent="4E699791"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02BA" w:rsidRDefault="009902BA" w:rsidP="007164DC">
      <w:pPr>
        <w:spacing w:after="0" w:line="240" w:lineRule="auto"/>
      </w:pPr>
      <w:r>
        <w:separator/>
      </w:r>
    </w:p>
  </w:endnote>
  <w:endnote w:type="continuationSeparator" w:id="0">
    <w:p w:rsidR="009902BA" w:rsidRDefault="009902BA" w:rsidP="007164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8276466"/>
      <w:docPartObj>
        <w:docPartGallery w:val="Page Numbers (Bottom of Page)"/>
        <w:docPartUnique/>
      </w:docPartObj>
    </w:sdtPr>
    <w:sdtContent>
      <w:sdt>
        <w:sdtPr>
          <w:id w:val="1728636285"/>
          <w:docPartObj>
            <w:docPartGallery w:val="Page Numbers (Top of Page)"/>
            <w:docPartUnique/>
          </w:docPartObj>
        </w:sdtPr>
        <w:sdtContent>
          <w:p w:rsidR="001E3177" w:rsidRDefault="001E3177">
            <w:pPr>
              <w:pStyle w:val="Footer"/>
              <w:jc w:val="center"/>
            </w:pPr>
            <w:r>
              <w:t xml:space="preserve">Page </w:t>
            </w:r>
            <w:r w:rsidR="00957714">
              <w:rPr>
                <w:b/>
                <w:bCs/>
                <w:sz w:val="24"/>
                <w:szCs w:val="24"/>
              </w:rPr>
              <w:fldChar w:fldCharType="begin"/>
            </w:r>
            <w:r>
              <w:rPr>
                <w:b/>
                <w:bCs/>
              </w:rPr>
              <w:instrText xml:space="preserve"> PAGE </w:instrText>
            </w:r>
            <w:r w:rsidR="00957714">
              <w:rPr>
                <w:b/>
                <w:bCs/>
                <w:sz w:val="24"/>
                <w:szCs w:val="24"/>
              </w:rPr>
              <w:fldChar w:fldCharType="separate"/>
            </w:r>
            <w:r w:rsidR="00620F34">
              <w:rPr>
                <w:b/>
                <w:bCs/>
                <w:noProof/>
              </w:rPr>
              <w:t>1</w:t>
            </w:r>
            <w:r w:rsidR="00957714">
              <w:rPr>
                <w:b/>
                <w:bCs/>
                <w:sz w:val="24"/>
                <w:szCs w:val="24"/>
              </w:rPr>
              <w:fldChar w:fldCharType="end"/>
            </w:r>
            <w:r>
              <w:t xml:space="preserve"> of </w:t>
            </w:r>
            <w:r w:rsidR="00957714">
              <w:rPr>
                <w:b/>
                <w:bCs/>
                <w:sz w:val="24"/>
                <w:szCs w:val="24"/>
              </w:rPr>
              <w:fldChar w:fldCharType="begin"/>
            </w:r>
            <w:r>
              <w:rPr>
                <w:b/>
                <w:bCs/>
              </w:rPr>
              <w:instrText xml:space="preserve"> NUMPAGES  </w:instrText>
            </w:r>
            <w:r w:rsidR="00957714">
              <w:rPr>
                <w:b/>
                <w:bCs/>
                <w:sz w:val="24"/>
                <w:szCs w:val="24"/>
              </w:rPr>
              <w:fldChar w:fldCharType="separate"/>
            </w:r>
            <w:r w:rsidR="00620F34">
              <w:rPr>
                <w:b/>
                <w:bCs/>
                <w:noProof/>
              </w:rPr>
              <w:t>2</w:t>
            </w:r>
            <w:r w:rsidR="00957714">
              <w:rPr>
                <w:b/>
                <w:bCs/>
                <w:sz w:val="24"/>
                <w:szCs w:val="24"/>
              </w:rPr>
              <w:fldChar w:fldCharType="end"/>
            </w:r>
          </w:p>
        </w:sdtContent>
      </w:sdt>
    </w:sdtContent>
  </w:sdt>
  <w:p w:rsidR="007164DC" w:rsidRDefault="007164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02BA" w:rsidRDefault="009902BA" w:rsidP="007164DC">
      <w:pPr>
        <w:spacing w:after="0" w:line="240" w:lineRule="auto"/>
      </w:pPr>
      <w:r>
        <w:separator/>
      </w:r>
    </w:p>
  </w:footnote>
  <w:footnote w:type="continuationSeparator" w:id="0">
    <w:p w:rsidR="009902BA" w:rsidRDefault="009902BA" w:rsidP="007164DC">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aroula">
    <w15:presenceInfo w15:providerId="None" w15:userId="Haroula"/>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footnotePr>
    <w:footnote w:id="-1"/>
    <w:footnote w:id="0"/>
  </w:footnotePr>
  <w:endnotePr>
    <w:endnote w:id="-1"/>
    <w:endnote w:id="0"/>
  </w:endnotePr>
  <w:compat/>
  <w:rsids>
    <w:rsidRoot w:val="00C50083"/>
    <w:rsid w:val="00027148"/>
    <w:rsid w:val="00027767"/>
    <w:rsid w:val="000B3BD1"/>
    <w:rsid w:val="000C235E"/>
    <w:rsid w:val="00120300"/>
    <w:rsid w:val="001352AA"/>
    <w:rsid w:val="00143FAA"/>
    <w:rsid w:val="00194986"/>
    <w:rsid w:val="001C1E45"/>
    <w:rsid w:val="001E3177"/>
    <w:rsid w:val="001F52F3"/>
    <w:rsid w:val="001F662B"/>
    <w:rsid w:val="0021072B"/>
    <w:rsid w:val="002109F5"/>
    <w:rsid w:val="00293021"/>
    <w:rsid w:val="00310A21"/>
    <w:rsid w:val="003113D9"/>
    <w:rsid w:val="00333F58"/>
    <w:rsid w:val="003509D4"/>
    <w:rsid w:val="00365A47"/>
    <w:rsid w:val="00376222"/>
    <w:rsid w:val="003C6182"/>
    <w:rsid w:val="003C65B0"/>
    <w:rsid w:val="004107A1"/>
    <w:rsid w:val="004146F9"/>
    <w:rsid w:val="00432DD8"/>
    <w:rsid w:val="00437D08"/>
    <w:rsid w:val="00472FC0"/>
    <w:rsid w:val="004F667B"/>
    <w:rsid w:val="00510E8F"/>
    <w:rsid w:val="00511026"/>
    <w:rsid w:val="00572F68"/>
    <w:rsid w:val="005A2A2F"/>
    <w:rsid w:val="005B6919"/>
    <w:rsid w:val="005C2FE5"/>
    <w:rsid w:val="005E190C"/>
    <w:rsid w:val="005E3A7E"/>
    <w:rsid w:val="00620F34"/>
    <w:rsid w:val="006553F1"/>
    <w:rsid w:val="00675311"/>
    <w:rsid w:val="006B0813"/>
    <w:rsid w:val="006B585F"/>
    <w:rsid w:val="006B7C1A"/>
    <w:rsid w:val="006E1897"/>
    <w:rsid w:val="007164DC"/>
    <w:rsid w:val="007468D4"/>
    <w:rsid w:val="007506DB"/>
    <w:rsid w:val="00777646"/>
    <w:rsid w:val="007F6997"/>
    <w:rsid w:val="00833537"/>
    <w:rsid w:val="00873E5C"/>
    <w:rsid w:val="008A47C1"/>
    <w:rsid w:val="008B6260"/>
    <w:rsid w:val="00927877"/>
    <w:rsid w:val="0094451F"/>
    <w:rsid w:val="009570B8"/>
    <w:rsid w:val="00957714"/>
    <w:rsid w:val="009902BA"/>
    <w:rsid w:val="009C1EC6"/>
    <w:rsid w:val="009C615B"/>
    <w:rsid w:val="009C6E4C"/>
    <w:rsid w:val="00A37EF5"/>
    <w:rsid w:val="00A733FF"/>
    <w:rsid w:val="00A8482B"/>
    <w:rsid w:val="00A90F35"/>
    <w:rsid w:val="00AA36EF"/>
    <w:rsid w:val="00B34A08"/>
    <w:rsid w:val="00B555F5"/>
    <w:rsid w:val="00B64571"/>
    <w:rsid w:val="00BF43C6"/>
    <w:rsid w:val="00C03B09"/>
    <w:rsid w:val="00C05BE6"/>
    <w:rsid w:val="00C10801"/>
    <w:rsid w:val="00C50083"/>
    <w:rsid w:val="00C62BFB"/>
    <w:rsid w:val="00C83F95"/>
    <w:rsid w:val="00CA7739"/>
    <w:rsid w:val="00CC1821"/>
    <w:rsid w:val="00D26158"/>
    <w:rsid w:val="00D3190B"/>
    <w:rsid w:val="00D4633E"/>
    <w:rsid w:val="00D81384"/>
    <w:rsid w:val="00D964B4"/>
    <w:rsid w:val="00E259FB"/>
    <w:rsid w:val="00E50B2E"/>
    <w:rsid w:val="00E66CFF"/>
    <w:rsid w:val="00E768D9"/>
    <w:rsid w:val="00EF4BDA"/>
    <w:rsid w:val="00F003F5"/>
    <w:rsid w:val="00F254D6"/>
    <w:rsid w:val="00F35726"/>
    <w:rsid w:val="00F670AF"/>
    <w:rsid w:val="00FB2881"/>
    <w:rsid w:val="00FB35C3"/>
    <w:rsid w:val="00FB62BA"/>
    <w:rsid w:val="00FF07B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9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146F9"/>
    <w:rPr>
      <w:color w:val="0563C1" w:themeColor="hyperlink"/>
      <w:u w:val="single"/>
    </w:rPr>
  </w:style>
  <w:style w:type="character" w:customStyle="1" w:styleId="UnresolvedMention">
    <w:name w:val="Unresolved Mention"/>
    <w:basedOn w:val="DefaultParagraphFont"/>
    <w:uiPriority w:val="99"/>
    <w:semiHidden/>
    <w:unhideWhenUsed/>
    <w:rsid w:val="004146F9"/>
    <w:rPr>
      <w:color w:val="808080"/>
      <w:shd w:val="clear" w:color="auto" w:fill="E6E6E6"/>
    </w:rPr>
  </w:style>
  <w:style w:type="paragraph" w:styleId="BalloonText">
    <w:name w:val="Balloon Text"/>
    <w:basedOn w:val="Normal"/>
    <w:link w:val="BalloonTextChar"/>
    <w:uiPriority w:val="99"/>
    <w:semiHidden/>
    <w:unhideWhenUsed/>
    <w:rsid w:val="00572F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2F68"/>
    <w:rPr>
      <w:rFonts w:ascii="Segoe UI" w:hAnsi="Segoe UI" w:cs="Segoe UI"/>
      <w:sz w:val="18"/>
      <w:szCs w:val="18"/>
    </w:rPr>
  </w:style>
  <w:style w:type="paragraph" w:styleId="Header">
    <w:name w:val="header"/>
    <w:basedOn w:val="Normal"/>
    <w:link w:val="HeaderChar"/>
    <w:uiPriority w:val="99"/>
    <w:unhideWhenUsed/>
    <w:rsid w:val="007164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64DC"/>
  </w:style>
  <w:style w:type="paragraph" w:styleId="Footer">
    <w:name w:val="footer"/>
    <w:basedOn w:val="Normal"/>
    <w:link w:val="FooterChar"/>
    <w:uiPriority w:val="99"/>
    <w:unhideWhenUsed/>
    <w:rsid w:val="007164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64DC"/>
  </w:style>
  <w:style w:type="character" w:styleId="Strong">
    <w:name w:val="Strong"/>
    <w:basedOn w:val="DefaultParagraphFont"/>
    <w:uiPriority w:val="22"/>
    <w:qFormat/>
    <w:rsid w:val="00F670AF"/>
    <w:rPr>
      <w:b/>
      <w:bCs/>
    </w:rPr>
  </w:style>
  <w:style w:type="character" w:styleId="FollowedHyperlink">
    <w:name w:val="FollowedHyperlink"/>
    <w:basedOn w:val="DefaultParagraphFont"/>
    <w:uiPriority w:val="99"/>
    <w:semiHidden/>
    <w:unhideWhenUsed/>
    <w:rsid w:val="00194986"/>
    <w:rPr>
      <w:color w:val="954F72" w:themeColor="followedHyperlink"/>
      <w:u w:val="single"/>
    </w:rPr>
  </w:style>
  <w:style w:type="character" w:styleId="CommentReference">
    <w:name w:val="annotation reference"/>
    <w:basedOn w:val="DefaultParagraphFont"/>
    <w:uiPriority w:val="99"/>
    <w:semiHidden/>
    <w:unhideWhenUsed/>
    <w:rsid w:val="00E259FB"/>
    <w:rPr>
      <w:sz w:val="16"/>
      <w:szCs w:val="16"/>
    </w:rPr>
  </w:style>
  <w:style w:type="paragraph" w:styleId="CommentText">
    <w:name w:val="annotation text"/>
    <w:basedOn w:val="Normal"/>
    <w:link w:val="CommentTextChar"/>
    <w:uiPriority w:val="99"/>
    <w:semiHidden/>
    <w:unhideWhenUsed/>
    <w:rsid w:val="00E259FB"/>
    <w:pPr>
      <w:spacing w:line="240" w:lineRule="auto"/>
    </w:pPr>
    <w:rPr>
      <w:sz w:val="20"/>
      <w:szCs w:val="20"/>
    </w:rPr>
  </w:style>
  <w:style w:type="character" w:customStyle="1" w:styleId="CommentTextChar">
    <w:name w:val="Comment Text Char"/>
    <w:basedOn w:val="DefaultParagraphFont"/>
    <w:link w:val="CommentText"/>
    <w:uiPriority w:val="99"/>
    <w:semiHidden/>
    <w:rsid w:val="00E259FB"/>
    <w:rPr>
      <w:sz w:val="20"/>
      <w:szCs w:val="20"/>
    </w:rPr>
  </w:style>
  <w:style w:type="paragraph" w:styleId="CommentSubject">
    <w:name w:val="annotation subject"/>
    <w:basedOn w:val="CommentText"/>
    <w:next w:val="CommentText"/>
    <w:link w:val="CommentSubjectChar"/>
    <w:uiPriority w:val="99"/>
    <w:semiHidden/>
    <w:unhideWhenUsed/>
    <w:rsid w:val="00E259FB"/>
    <w:rPr>
      <w:b/>
      <w:bCs/>
    </w:rPr>
  </w:style>
  <w:style w:type="character" w:customStyle="1" w:styleId="CommentSubjectChar">
    <w:name w:val="Comment Subject Char"/>
    <w:basedOn w:val="CommentTextChar"/>
    <w:link w:val="CommentSubject"/>
    <w:uiPriority w:val="99"/>
    <w:semiHidden/>
    <w:rsid w:val="00E259FB"/>
    <w:rPr>
      <w:b/>
      <w:bCs/>
      <w:sz w:val="20"/>
      <w:szCs w:val="20"/>
    </w:rPr>
  </w:style>
</w:styles>
</file>

<file path=word/webSettings.xml><?xml version="1.0" encoding="utf-8"?>
<w:webSettings xmlns:r="http://schemas.openxmlformats.org/officeDocument/2006/relationships" xmlns:w="http://schemas.openxmlformats.org/wordprocessingml/2006/main">
  <w:divs>
    <w:div w:id="754519094">
      <w:bodyDiv w:val="1"/>
      <w:marLeft w:val="0"/>
      <w:marRight w:val="0"/>
      <w:marTop w:val="0"/>
      <w:marBottom w:val="0"/>
      <w:divBdr>
        <w:top w:val="none" w:sz="0" w:space="0" w:color="auto"/>
        <w:left w:val="none" w:sz="0" w:space="0" w:color="auto"/>
        <w:bottom w:val="none" w:sz="0" w:space="0" w:color="auto"/>
        <w:right w:val="none" w:sz="0" w:space="0" w:color="auto"/>
      </w:divBdr>
      <w:divsChild>
        <w:div w:id="2127037615">
          <w:marLeft w:val="0"/>
          <w:marRight w:val="0"/>
          <w:marTop w:val="0"/>
          <w:marBottom w:val="0"/>
          <w:divBdr>
            <w:top w:val="none" w:sz="0" w:space="0" w:color="auto"/>
            <w:left w:val="none" w:sz="0" w:space="0" w:color="auto"/>
            <w:bottom w:val="none" w:sz="0" w:space="0" w:color="auto"/>
            <w:right w:val="none" w:sz="0" w:space="0" w:color="auto"/>
          </w:divBdr>
          <w:divsChild>
            <w:div w:id="360975184">
              <w:marLeft w:val="0"/>
              <w:marRight w:val="0"/>
              <w:marTop w:val="0"/>
              <w:marBottom w:val="375"/>
              <w:divBdr>
                <w:top w:val="none" w:sz="0" w:space="0" w:color="auto"/>
                <w:left w:val="none" w:sz="0" w:space="0" w:color="auto"/>
                <w:bottom w:val="none" w:sz="0" w:space="0" w:color="auto"/>
                <w:right w:val="none" w:sz="0" w:space="0" w:color="auto"/>
              </w:divBdr>
              <w:divsChild>
                <w:div w:id="671564185">
                  <w:marLeft w:val="-225"/>
                  <w:marRight w:val="-225"/>
                  <w:marTop w:val="0"/>
                  <w:marBottom w:val="0"/>
                  <w:divBdr>
                    <w:top w:val="none" w:sz="0" w:space="0" w:color="auto"/>
                    <w:left w:val="none" w:sz="0" w:space="0" w:color="auto"/>
                    <w:bottom w:val="none" w:sz="0" w:space="0" w:color="auto"/>
                    <w:right w:val="none" w:sz="0" w:space="0" w:color="auto"/>
                  </w:divBdr>
                  <w:divsChild>
                    <w:div w:id="1328677305">
                      <w:marLeft w:val="0"/>
                      <w:marRight w:val="0"/>
                      <w:marTop w:val="0"/>
                      <w:marBottom w:val="0"/>
                      <w:divBdr>
                        <w:top w:val="none" w:sz="0" w:space="0" w:color="auto"/>
                        <w:left w:val="none" w:sz="0" w:space="0" w:color="auto"/>
                        <w:bottom w:val="none" w:sz="0" w:space="0" w:color="auto"/>
                        <w:right w:val="none" w:sz="0" w:space="0" w:color="auto"/>
                      </w:divBdr>
                      <w:divsChild>
                        <w:div w:id="1798062066">
                          <w:marLeft w:val="0"/>
                          <w:marRight w:val="0"/>
                          <w:marTop w:val="0"/>
                          <w:marBottom w:val="0"/>
                          <w:divBdr>
                            <w:top w:val="none" w:sz="0" w:space="0" w:color="auto"/>
                            <w:left w:val="none" w:sz="0" w:space="0" w:color="auto"/>
                            <w:bottom w:val="none" w:sz="0" w:space="0" w:color="auto"/>
                            <w:right w:val="none" w:sz="0" w:space="0" w:color="auto"/>
                          </w:divBdr>
                          <w:divsChild>
                            <w:div w:id="403992627">
                              <w:marLeft w:val="0"/>
                              <w:marRight w:val="0"/>
                              <w:marTop w:val="0"/>
                              <w:marBottom w:val="0"/>
                              <w:divBdr>
                                <w:top w:val="none" w:sz="0" w:space="0" w:color="auto"/>
                                <w:left w:val="none" w:sz="0" w:space="0" w:color="auto"/>
                                <w:bottom w:val="none" w:sz="0" w:space="0" w:color="auto"/>
                                <w:right w:val="none" w:sz="0" w:space="0" w:color="auto"/>
                              </w:divBdr>
                              <w:divsChild>
                                <w:div w:id="1001160523">
                                  <w:marLeft w:val="0"/>
                                  <w:marRight w:val="0"/>
                                  <w:marTop w:val="0"/>
                                  <w:marBottom w:val="0"/>
                                  <w:divBdr>
                                    <w:top w:val="none" w:sz="0" w:space="0" w:color="auto"/>
                                    <w:left w:val="none" w:sz="0" w:space="0" w:color="auto"/>
                                    <w:bottom w:val="none" w:sz="0" w:space="0" w:color="auto"/>
                                    <w:right w:val="none" w:sz="0" w:space="0" w:color="auto"/>
                                  </w:divBdr>
                                  <w:divsChild>
                                    <w:div w:id="2067677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7656903">
      <w:bodyDiv w:val="1"/>
      <w:marLeft w:val="0"/>
      <w:marRight w:val="0"/>
      <w:marTop w:val="0"/>
      <w:marBottom w:val="0"/>
      <w:divBdr>
        <w:top w:val="none" w:sz="0" w:space="0" w:color="auto"/>
        <w:left w:val="none" w:sz="0" w:space="0" w:color="auto"/>
        <w:bottom w:val="none" w:sz="0" w:space="0" w:color="auto"/>
        <w:right w:val="none" w:sz="0" w:space="0" w:color="auto"/>
      </w:divBdr>
      <w:divsChild>
        <w:div w:id="1293749922">
          <w:marLeft w:val="0"/>
          <w:marRight w:val="0"/>
          <w:marTop w:val="0"/>
          <w:marBottom w:val="0"/>
          <w:divBdr>
            <w:top w:val="none" w:sz="0" w:space="0" w:color="auto"/>
            <w:left w:val="none" w:sz="0" w:space="0" w:color="auto"/>
            <w:bottom w:val="none" w:sz="0" w:space="0" w:color="auto"/>
            <w:right w:val="none" w:sz="0" w:space="0" w:color="auto"/>
          </w:divBdr>
          <w:divsChild>
            <w:div w:id="953905445">
              <w:marLeft w:val="0"/>
              <w:marRight w:val="0"/>
              <w:marTop w:val="0"/>
              <w:marBottom w:val="375"/>
              <w:divBdr>
                <w:top w:val="none" w:sz="0" w:space="0" w:color="auto"/>
                <w:left w:val="none" w:sz="0" w:space="0" w:color="auto"/>
                <w:bottom w:val="none" w:sz="0" w:space="0" w:color="auto"/>
                <w:right w:val="none" w:sz="0" w:space="0" w:color="auto"/>
              </w:divBdr>
              <w:divsChild>
                <w:div w:id="2093550860">
                  <w:marLeft w:val="-225"/>
                  <w:marRight w:val="-225"/>
                  <w:marTop w:val="0"/>
                  <w:marBottom w:val="0"/>
                  <w:divBdr>
                    <w:top w:val="none" w:sz="0" w:space="0" w:color="auto"/>
                    <w:left w:val="none" w:sz="0" w:space="0" w:color="auto"/>
                    <w:bottom w:val="none" w:sz="0" w:space="0" w:color="auto"/>
                    <w:right w:val="none" w:sz="0" w:space="0" w:color="auto"/>
                  </w:divBdr>
                  <w:divsChild>
                    <w:div w:id="209998593">
                      <w:marLeft w:val="0"/>
                      <w:marRight w:val="0"/>
                      <w:marTop w:val="0"/>
                      <w:marBottom w:val="0"/>
                      <w:divBdr>
                        <w:top w:val="none" w:sz="0" w:space="0" w:color="auto"/>
                        <w:left w:val="none" w:sz="0" w:space="0" w:color="auto"/>
                        <w:bottom w:val="none" w:sz="0" w:space="0" w:color="auto"/>
                        <w:right w:val="none" w:sz="0" w:space="0" w:color="auto"/>
                      </w:divBdr>
                      <w:divsChild>
                        <w:div w:id="1214267997">
                          <w:marLeft w:val="0"/>
                          <w:marRight w:val="0"/>
                          <w:marTop w:val="0"/>
                          <w:marBottom w:val="0"/>
                          <w:divBdr>
                            <w:top w:val="none" w:sz="0" w:space="0" w:color="auto"/>
                            <w:left w:val="none" w:sz="0" w:space="0" w:color="auto"/>
                            <w:bottom w:val="none" w:sz="0" w:space="0" w:color="auto"/>
                            <w:right w:val="none" w:sz="0" w:space="0" w:color="auto"/>
                          </w:divBdr>
                          <w:divsChild>
                            <w:div w:id="50845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473728">
                  <w:marLeft w:val="-225"/>
                  <w:marRight w:val="-225"/>
                  <w:marTop w:val="0"/>
                  <w:marBottom w:val="0"/>
                  <w:divBdr>
                    <w:top w:val="none" w:sz="0" w:space="0" w:color="auto"/>
                    <w:left w:val="none" w:sz="0" w:space="0" w:color="auto"/>
                    <w:bottom w:val="none" w:sz="0" w:space="0" w:color="auto"/>
                    <w:right w:val="none" w:sz="0" w:space="0" w:color="auto"/>
                  </w:divBdr>
                  <w:divsChild>
                    <w:div w:id="598373590">
                      <w:marLeft w:val="0"/>
                      <w:marRight w:val="0"/>
                      <w:marTop w:val="0"/>
                      <w:marBottom w:val="0"/>
                      <w:divBdr>
                        <w:top w:val="none" w:sz="0" w:space="0" w:color="auto"/>
                        <w:left w:val="none" w:sz="0" w:space="0" w:color="auto"/>
                        <w:bottom w:val="none" w:sz="0" w:space="0" w:color="auto"/>
                        <w:right w:val="none" w:sz="0" w:space="0" w:color="auto"/>
                      </w:divBdr>
                      <w:divsChild>
                        <w:div w:id="1752237577">
                          <w:marLeft w:val="0"/>
                          <w:marRight w:val="0"/>
                          <w:marTop w:val="0"/>
                          <w:marBottom w:val="0"/>
                          <w:divBdr>
                            <w:top w:val="none" w:sz="0" w:space="0" w:color="auto"/>
                            <w:left w:val="none" w:sz="0" w:space="0" w:color="auto"/>
                            <w:bottom w:val="none" w:sz="0" w:space="0" w:color="auto"/>
                            <w:right w:val="none" w:sz="0" w:space="0" w:color="auto"/>
                          </w:divBdr>
                          <w:divsChild>
                            <w:div w:id="1311790872">
                              <w:marLeft w:val="0"/>
                              <w:marRight w:val="0"/>
                              <w:marTop w:val="0"/>
                              <w:marBottom w:val="0"/>
                              <w:divBdr>
                                <w:top w:val="none" w:sz="0" w:space="0" w:color="auto"/>
                                <w:left w:val="none" w:sz="0" w:space="0" w:color="auto"/>
                                <w:bottom w:val="none" w:sz="0" w:space="0" w:color="auto"/>
                                <w:right w:val="none" w:sz="0" w:space="0" w:color="auto"/>
                              </w:divBdr>
                              <w:divsChild>
                                <w:div w:id="41296043">
                                  <w:marLeft w:val="0"/>
                                  <w:marRight w:val="0"/>
                                  <w:marTop w:val="0"/>
                                  <w:marBottom w:val="0"/>
                                  <w:divBdr>
                                    <w:top w:val="none" w:sz="0" w:space="0" w:color="auto"/>
                                    <w:left w:val="none" w:sz="0" w:space="0" w:color="auto"/>
                                    <w:bottom w:val="none" w:sz="0" w:space="0" w:color="auto"/>
                                    <w:right w:val="none" w:sz="0" w:space="0" w:color="auto"/>
                                  </w:divBdr>
                                  <w:divsChild>
                                    <w:div w:id="4761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9395194">
                      <w:marLeft w:val="0"/>
                      <w:marRight w:val="0"/>
                      <w:marTop w:val="0"/>
                      <w:marBottom w:val="0"/>
                      <w:divBdr>
                        <w:top w:val="none" w:sz="0" w:space="0" w:color="auto"/>
                        <w:left w:val="none" w:sz="0" w:space="0" w:color="auto"/>
                        <w:bottom w:val="none" w:sz="0" w:space="0" w:color="auto"/>
                        <w:right w:val="none" w:sz="0" w:space="0" w:color="auto"/>
                      </w:divBdr>
                      <w:divsChild>
                        <w:div w:id="1134326064">
                          <w:marLeft w:val="0"/>
                          <w:marRight w:val="0"/>
                          <w:marTop w:val="0"/>
                          <w:marBottom w:val="0"/>
                          <w:divBdr>
                            <w:top w:val="none" w:sz="0" w:space="0" w:color="auto"/>
                            <w:left w:val="none" w:sz="0" w:space="0" w:color="auto"/>
                            <w:bottom w:val="none" w:sz="0" w:space="0" w:color="auto"/>
                            <w:right w:val="none" w:sz="0" w:space="0" w:color="auto"/>
                          </w:divBdr>
                          <w:divsChild>
                            <w:div w:id="1405445002">
                              <w:marLeft w:val="0"/>
                              <w:marRight w:val="0"/>
                              <w:marTop w:val="0"/>
                              <w:marBottom w:val="0"/>
                              <w:divBdr>
                                <w:top w:val="none" w:sz="0" w:space="0" w:color="auto"/>
                                <w:left w:val="none" w:sz="0" w:space="0" w:color="auto"/>
                                <w:bottom w:val="none" w:sz="0" w:space="0" w:color="auto"/>
                                <w:right w:val="none" w:sz="0" w:space="0" w:color="auto"/>
                              </w:divBdr>
                              <w:divsChild>
                                <w:div w:id="92361559">
                                  <w:marLeft w:val="0"/>
                                  <w:marRight w:val="0"/>
                                  <w:marTop w:val="0"/>
                                  <w:marBottom w:val="0"/>
                                  <w:divBdr>
                                    <w:top w:val="none" w:sz="0" w:space="0" w:color="auto"/>
                                    <w:left w:val="none" w:sz="0" w:space="0" w:color="auto"/>
                                    <w:bottom w:val="none" w:sz="0" w:space="0" w:color="auto"/>
                                    <w:right w:val="none" w:sz="0" w:space="0" w:color="auto"/>
                                  </w:divBdr>
                                  <w:divsChild>
                                    <w:div w:id="185391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ownloads\Seqex%20devices%20support%20the%20work%20of%20physiotherapists%20during%20traditional%20courses%20of%20rehabilitation"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healthwellnessindustriesinc.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5" Type="http://schemas.microsoft.com/office/2011/relationships/people" Target="people.xml"/><Relationship Id="rId10" Type="http://schemas.openxmlformats.org/officeDocument/2006/relationships/hyperlink" Target="http://www.healthharmonies.com" TargetMode="External"/><Relationship Id="rId4" Type="http://schemas.openxmlformats.org/officeDocument/2006/relationships/footnotes" Target="footnotes.xml"/><Relationship Id="rId9" Type="http://schemas.openxmlformats.org/officeDocument/2006/relationships/comments" Target="comments.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600</Words>
  <Characters>3426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IFIC</Company>
  <LinksUpToDate>false</LinksUpToDate>
  <CharactersWithSpaces>4018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 &amp; jackie</dc:creator>
  <cp:lastModifiedBy>user</cp:lastModifiedBy>
  <cp:revision>2</cp:revision>
  <cp:lastPrinted>2017-11-01T16:07:00Z</cp:lastPrinted>
  <dcterms:created xsi:type="dcterms:W3CDTF">2017-11-14T19:30:00Z</dcterms:created>
  <dcterms:modified xsi:type="dcterms:W3CDTF">2017-11-14T19:30:00Z</dcterms:modified>
</cp:coreProperties>
</file>