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EE01B2" w14:textId="77777777" w:rsidR="0080315F" w:rsidRPr="0080315F" w:rsidRDefault="0080315F" w:rsidP="0080315F">
      <w:pPr>
        <w:shd w:val="clear" w:color="auto" w:fill="FFFFFF"/>
        <w:spacing w:after="165"/>
        <w:rPr>
          <w:rFonts w:ascii="Lato" w:hAnsi="Lato" w:cs="Times New Roman"/>
          <w:sz w:val="20"/>
          <w:szCs w:val="20"/>
        </w:rPr>
      </w:pPr>
      <w:r w:rsidRPr="00734A63">
        <w:rPr>
          <w:rFonts w:ascii="Lato" w:hAnsi="Lato" w:cs="Times New Roman"/>
          <w:i/>
          <w:iCs/>
          <w:sz w:val="20"/>
          <w:szCs w:val="20"/>
        </w:rPr>
        <w:t>PROFIT and Canadian Business unveils 28</w:t>
      </w:r>
      <w:r w:rsidRPr="00734A63">
        <w:rPr>
          <w:rFonts w:ascii="Lato" w:hAnsi="Lato" w:cs="Times New Roman"/>
          <w:i/>
          <w:iCs/>
          <w:sz w:val="20"/>
          <w:szCs w:val="20"/>
          <w:vertAlign w:val="superscript"/>
        </w:rPr>
        <w:t>th</w:t>
      </w:r>
      <w:r w:rsidRPr="00734A63">
        <w:rPr>
          <w:rFonts w:ascii="Lato" w:hAnsi="Lato" w:cs="Times New Roman"/>
          <w:i/>
          <w:iCs/>
          <w:sz w:val="20"/>
          <w:szCs w:val="20"/>
        </w:rPr>
        <w:t> annual list of Canada’s Fastest-Growing Companies</w:t>
      </w:r>
      <w:r w:rsidRPr="00734A63">
        <w:rPr>
          <w:rFonts w:ascii="Lato" w:hAnsi="Lato" w:cs="Times New Roman"/>
          <w:sz w:val="20"/>
          <w:szCs w:val="20"/>
        </w:rPr>
        <w:t> </w:t>
      </w:r>
    </w:p>
    <w:p w14:paraId="7FC3ADB3" w14:textId="77777777" w:rsidR="0080315F" w:rsidRPr="0080315F" w:rsidRDefault="0080315F" w:rsidP="0080315F">
      <w:pPr>
        <w:shd w:val="clear" w:color="auto" w:fill="FFFFFF"/>
        <w:spacing w:after="165"/>
        <w:rPr>
          <w:rFonts w:ascii="Lato" w:hAnsi="Lato" w:cs="Times New Roman"/>
          <w:sz w:val="20"/>
          <w:szCs w:val="20"/>
        </w:rPr>
      </w:pPr>
      <w:r w:rsidRPr="00734A63">
        <w:rPr>
          <w:rFonts w:ascii="Lato" w:hAnsi="Lato" w:cs="Times New Roman"/>
          <w:b/>
          <w:bCs/>
          <w:i/>
          <w:iCs/>
          <w:sz w:val="20"/>
          <w:szCs w:val="20"/>
        </w:rPr>
        <w:t>Burlington, Ontario</w:t>
      </w:r>
      <w:r w:rsidRPr="00734A63">
        <w:rPr>
          <w:rFonts w:ascii="Lato" w:hAnsi="Lato" w:cs="Times New Roman"/>
          <w:b/>
          <w:bCs/>
          <w:sz w:val="20"/>
          <w:szCs w:val="20"/>
        </w:rPr>
        <w:t> (September 15, 2016) </w:t>
      </w:r>
      <w:r w:rsidRPr="0080315F">
        <w:rPr>
          <w:rFonts w:ascii="Lato" w:hAnsi="Lato" w:cs="Times New Roman"/>
          <w:sz w:val="20"/>
          <w:szCs w:val="20"/>
        </w:rPr>
        <w:t>Canadian Business and PROFIT today ranked Secure Sense No. 13 on the 28</w:t>
      </w:r>
      <w:r w:rsidRPr="0080315F">
        <w:rPr>
          <w:rFonts w:ascii="Lato" w:hAnsi="Lato" w:cs="Times New Roman"/>
          <w:sz w:val="20"/>
          <w:szCs w:val="20"/>
          <w:vertAlign w:val="superscript"/>
        </w:rPr>
        <w:t>th</w:t>
      </w:r>
      <w:r w:rsidRPr="00734A63">
        <w:rPr>
          <w:rFonts w:ascii="Lato" w:hAnsi="Lato" w:cs="Times New Roman"/>
          <w:sz w:val="20"/>
          <w:szCs w:val="20"/>
        </w:rPr>
        <w:t> </w:t>
      </w:r>
      <w:r w:rsidRPr="0080315F">
        <w:rPr>
          <w:rFonts w:ascii="Lato" w:hAnsi="Lato" w:cs="Times New Roman"/>
          <w:sz w:val="20"/>
          <w:szCs w:val="20"/>
        </w:rPr>
        <w:t xml:space="preserve">annual PROFIT 500, the definitive ranking of Canada’s Fastest-Growing Companies. </w:t>
      </w:r>
      <w:r w:rsidRPr="00734A63">
        <w:rPr>
          <w:rFonts w:ascii="Lato" w:hAnsi="Lato" w:cs="Times New Roman"/>
          <w:sz w:val="20"/>
          <w:szCs w:val="20"/>
        </w:rPr>
        <w:t xml:space="preserve">It should be noted that Secure Sense placed first as the Fastest-Growing Information Technology company on the list. </w:t>
      </w:r>
      <w:r w:rsidRPr="0080315F">
        <w:rPr>
          <w:rFonts w:ascii="Lato" w:hAnsi="Lato" w:cs="Times New Roman"/>
          <w:sz w:val="20"/>
          <w:szCs w:val="20"/>
        </w:rPr>
        <w:t>Published in the October issue of</w:t>
      </w:r>
      <w:r w:rsidRPr="00734A63">
        <w:rPr>
          <w:rFonts w:ascii="Lato" w:hAnsi="Lato" w:cs="Times New Roman"/>
          <w:sz w:val="20"/>
          <w:szCs w:val="20"/>
        </w:rPr>
        <w:t> </w:t>
      </w:r>
      <w:r w:rsidRPr="00734A63">
        <w:rPr>
          <w:rFonts w:ascii="Lato" w:hAnsi="Lato" w:cs="Times New Roman"/>
          <w:i/>
          <w:iCs/>
          <w:sz w:val="20"/>
          <w:szCs w:val="20"/>
        </w:rPr>
        <w:t>Canadian Business</w:t>
      </w:r>
      <w:r w:rsidRPr="00734A63">
        <w:rPr>
          <w:rFonts w:ascii="Lato" w:hAnsi="Lato" w:cs="Times New Roman"/>
          <w:sz w:val="20"/>
          <w:szCs w:val="20"/>
        </w:rPr>
        <w:t> </w:t>
      </w:r>
      <w:r w:rsidRPr="0080315F">
        <w:rPr>
          <w:rFonts w:ascii="Lato" w:hAnsi="Lato" w:cs="Times New Roman"/>
          <w:sz w:val="20"/>
          <w:szCs w:val="20"/>
        </w:rPr>
        <w:t>and at PROFITguide.com, the PROFIT 500 ranks Canadian businesses by their five-year revenue growth.</w:t>
      </w:r>
    </w:p>
    <w:p w14:paraId="10EBBA66" w14:textId="77777777" w:rsidR="0080315F" w:rsidRPr="0080315F" w:rsidRDefault="0080315F" w:rsidP="0080315F">
      <w:pPr>
        <w:shd w:val="clear" w:color="auto" w:fill="FFFFFF"/>
        <w:spacing w:after="165"/>
        <w:rPr>
          <w:rFonts w:ascii="Lato" w:hAnsi="Lato" w:cs="Times New Roman"/>
          <w:sz w:val="20"/>
          <w:szCs w:val="20"/>
        </w:rPr>
      </w:pPr>
      <w:r w:rsidRPr="0080315F">
        <w:rPr>
          <w:rFonts w:ascii="Lato" w:hAnsi="Lato" w:cs="Times New Roman"/>
          <w:sz w:val="20"/>
          <w:szCs w:val="20"/>
        </w:rPr>
        <w:t>Secure Sense made the 2016 PROFIT 500 list with five-year revenue growth of 4,912%.</w:t>
      </w:r>
    </w:p>
    <w:p w14:paraId="3E5A83BE" w14:textId="77777777" w:rsidR="0080315F" w:rsidRPr="0080315F" w:rsidRDefault="0080315F" w:rsidP="0080315F">
      <w:pPr>
        <w:shd w:val="clear" w:color="auto" w:fill="FFFFFF"/>
        <w:spacing w:after="165"/>
        <w:rPr>
          <w:rFonts w:ascii="Lato" w:hAnsi="Lato" w:cs="Times New Roman"/>
          <w:sz w:val="20"/>
          <w:szCs w:val="20"/>
        </w:rPr>
      </w:pPr>
      <w:r w:rsidRPr="0080315F">
        <w:rPr>
          <w:rFonts w:ascii="Lato" w:hAnsi="Lato" w:cs="Times New Roman"/>
          <w:sz w:val="20"/>
          <w:szCs w:val="20"/>
        </w:rPr>
        <w:t>“Companies become a part of the PROFIT 500 through innova</w:t>
      </w:r>
      <w:bookmarkStart w:id="0" w:name="_GoBack"/>
      <w:bookmarkEnd w:id="0"/>
      <w:r w:rsidRPr="0080315F">
        <w:rPr>
          <w:rFonts w:ascii="Lato" w:hAnsi="Lato" w:cs="Times New Roman"/>
          <w:sz w:val="20"/>
          <w:szCs w:val="20"/>
        </w:rPr>
        <w:t>tive thinking, smart strategy and sheer grit,” says James Cowan, Editor-in-chief of PROFIT and Canadian Business. “These firms demonstrate what Canadian entrepreneurs can achieve, both at home and across the globe.”</w:t>
      </w:r>
    </w:p>
    <w:p w14:paraId="0FBA4FA0" w14:textId="77777777" w:rsidR="00734A63" w:rsidRPr="00734A63" w:rsidRDefault="00734A63" w:rsidP="00734A63">
      <w:pPr>
        <w:rPr>
          <w:rFonts w:ascii="Lato" w:eastAsia="Times New Roman" w:hAnsi="Lato" w:cs="Times New Roman"/>
        </w:rPr>
      </w:pPr>
      <w:r w:rsidRPr="00734A63">
        <w:rPr>
          <w:rFonts w:ascii="Lato" w:eastAsia="Times New Roman" w:hAnsi="Lato" w:cs="Arial"/>
          <w:color w:val="333333"/>
          <w:sz w:val="21"/>
          <w:szCs w:val="21"/>
          <w:shd w:val="clear" w:color="auto" w:fill="FFFFFF"/>
        </w:rPr>
        <w:t>“We are very </w:t>
      </w:r>
      <w:r w:rsidRPr="00734A63">
        <w:rPr>
          <w:rFonts w:ascii="Lato" w:eastAsia="Times New Roman" w:hAnsi="Lato" w:cs="Arial"/>
          <w:color w:val="333333"/>
          <w:sz w:val="21"/>
          <w:szCs w:val="21"/>
          <w:bdr w:val="none" w:sz="0" w:space="0" w:color="auto" w:frame="1"/>
          <w:shd w:val="clear" w:color="auto" w:fill="FFFFFF"/>
        </w:rPr>
        <w:t>honoured</w:t>
      </w:r>
      <w:r w:rsidRPr="00734A63">
        <w:rPr>
          <w:rFonts w:ascii="Lato" w:eastAsia="Times New Roman" w:hAnsi="Lato" w:cs="Arial"/>
          <w:color w:val="333333"/>
          <w:sz w:val="21"/>
          <w:szCs w:val="21"/>
          <w:shd w:val="clear" w:color="auto" w:fill="FFFFFF"/>
        </w:rPr>
        <w:t> to be placed on this year's PROFIT 500 Fastest-Growing Companies list. Last year was yet another busy year for us and we’re extremely proud of the results produced by our team," says CEO Peter-William </w:t>
      </w:r>
      <w:r w:rsidRPr="00734A63">
        <w:rPr>
          <w:rFonts w:ascii="Lato" w:eastAsia="Times New Roman" w:hAnsi="Lato" w:cs="Arial"/>
          <w:color w:val="333333"/>
          <w:sz w:val="21"/>
          <w:szCs w:val="21"/>
          <w:bdr w:val="none" w:sz="0" w:space="0" w:color="auto" w:frame="1"/>
          <w:shd w:val="clear" w:color="auto" w:fill="FFFFFF"/>
        </w:rPr>
        <w:t>Humphries</w:t>
      </w:r>
      <w:r w:rsidRPr="00734A63">
        <w:rPr>
          <w:rFonts w:ascii="Lato" w:eastAsia="Times New Roman" w:hAnsi="Lato" w:cs="Arial"/>
          <w:color w:val="333333"/>
          <w:sz w:val="21"/>
          <w:szCs w:val="21"/>
          <w:shd w:val="clear" w:color="auto" w:fill="FFFFFF"/>
        </w:rPr>
        <w:t>. "Our mission has always been to be a customer and </w:t>
      </w:r>
      <w:r w:rsidRPr="00734A63">
        <w:rPr>
          <w:rFonts w:ascii="Lato" w:eastAsia="Times New Roman" w:hAnsi="Lato" w:cs="Times New Roman"/>
        </w:rPr>
        <w:t>partner-focused</w:t>
      </w:r>
      <w:r w:rsidRPr="00734A63">
        <w:rPr>
          <w:rFonts w:ascii="Lato" w:eastAsia="Times New Roman" w:hAnsi="Lato" w:cs="Arial"/>
          <w:color w:val="333333"/>
          <w:sz w:val="21"/>
          <w:szCs w:val="21"/>
          <w:shd w:val="clear" w:color="auto" w:fill="FFFFFF"/>
        </w:rPr>
        <w:t> company that, at its core, is dedicated to fostering</w:t>
      </w:r>
      <w:r w:rsidRPr="00734A63">
        <w:rPr>
          <w:rFonts w:ascii="Lato" w:eastAsia="Times New Roman" w:hAnsi="Lato" w:cs="Arial"/>
          <w:b/>
          <w:bCs/>
          <w:color w:val="333333"/>
          <w:sz w:val="21"/>
          <w:szCs w:val="21"/>
          <w:shd w:val="clear" w:color="auto" w:fill="FFFFFF"/>
        </w:rPr>
        <w:t> </w:t>
      </w:r>
      <w:r w:rsidRPr="00734A63">
        <w:rPr>
          <w:rFonts w:ascii="Lato" w:eastAsia="Times New Roman" w:hAnsi="Lato" w:cs="Arial"/>
          <w:color w:val="333333"/>
          <w:sz w:val="21"/>
          <w:szCs w:val="21"/>
          <w:shd w:val="clear" w:color="auto" w:fill="FFFFFF"/>
        </w:rPr>
        <w:t>strong relationships. This accolade is another reflection of our customers’ trust in Secure Sense, to be their preferred Security Partner.” </w:t>
      </w:r>
    </w:p>
    <w:p w14:paraId="798D63AB" w14:textId="77777777" w:rsidR="00734A63" w:rsidRPr="00734A63" w:rsidRDefault="00734A63" w:rsidP="0080315F">
      <w:pPr>
        <w:shd w:val="clear" w:color="auto" w:fill="FFFFFF"/>
        <w:rPr>
          <w:rFonts w:ascii="Lato" w:hAnsi="Lato" w:cs="Times New Roman"/>
          <w:color w:val="ED7D31" w:themeColor="accent2"/>
          <w:sz w:val="20"/>
          <w:szCs w:val="20"/>
        </w:rPr>
      </w:pPr>
    </w:p>
    <w:p w14:paraId="1E054D67" w14:textId="7CEF38CB" w:rsidR="0080315F" w:rsidRPr="0080315F" w:rsidRDefault="0080315F" w:rsidP="0080315F">
      <w:pPr>
        <w:shd w:val="clear" w:color="auto" w:fill="FFFFFF"/>
        <w:rPr>
          <w:rFonts w:ascii="Lato" w:hAnsi="Lato" w:cs="Times New Roman"/>
          <w:sz w:val="20"/>
          <w:szCs w:val="20"/>
        </w:rPr>
      </w:pPr>
      <w:hyperlink r:id="rId4" w:history="1">
        <w:r w:rsidRPr="00734A63">
          <w:rPr>
            <w:rFonts w:ascii="Lato" w:hAnsi="Lato" w:cs="Times New Roman"/>
            <w:color w:val="ED7D31" w:themeColor="accent2"/>
            <w:sz w:val="20"/>
            <w:szCs w:val="20"/>
            <w:u w:val="single"/>
          </w:rPr>
          <w:t>Visit our Website</w:t>
        </w:r>
      </w:hyperlink>
      <w:r w:rsidRPr="0080315F">
        <w:rPr>
          <w:rFonts w:ascii="Lato" w:hAnsi="Lato" w:cs="Times New Roman"/>
          <w:color w:val="ED7D31" w:themeColor="accent2"/>
          <w:sz w:val="20"/>
          <w:szCs w:val="20"/>
        </w:rPr>
        <w:br/>
      </w:r>
      <w:hyperlink r:id="rId5" w:history="1">
        <w:r w:rsidRPr="00734A63">
          <w:rPr>
            <w:rFonts w:ascii="Lato" w:hAnsi="Lato" w:cs="Times New Roman"/>
            <w:color w:val="ED7D31" w:themeColor="accent2"/>
            <w:sz w:val="20"/>
            <w:szCs w:val="20"/>
            <w:u w:val="single"/>
          </w:rPr>
          <w:t>Like us on Facebook</w:t>
        </w:r>
      </w:hyperlink>
      <w:r w:rsidRPr="0080315F">
        <w:rPr>
          <w:rFonts w:ascii="Lato" w:hAnsi="Lato" w:cs="Times New Roman"/>
          <w:color w:val="ED7D31" w:themeColor="accent2"/>
          <w:sz w:val="20"/>
          <w:szCs w:val="20"/>
        </w:rPr>
        <w:br/>
      </w:r>
      <w:hyperlink r:id="rId6" w:history="1">
        <w:r w:rsidRPr="00734A63">
          <w:rPr>
            <w:rFonts w:ascii="Lato" w:hAnsi="Lato" w:cs="Times New Roman"/>
            <w:color w:val="ED7D31" w:themeColor="accent2"/>
            <w:sz w:val="20"/>
            <w:szCs w:val="20"/>
            <w:u w:val="single"/>
          </w:rPr>
          <w:t>Follow us on Twitter</w:t>
        </w:r>
      </w:hyperlink>
      <w:r w:rsidR="00935F83" w:rsidRPr="00734A63">
        <w:rPr>
          <w:rFonts w:ascii="Lato" w:hAnsi="Lato" w:cs="Times New Roman"/>
          <w:color w:val="ED7D31" w:themeColor="accent2"/>
          <w:sz w:val="20"/>
          <w:szCs w:val="20"/>
        </w:rPr>
        <w:br/>
      </w:r>
      <w:hyperlink r:id="rId7" w:history="1">
        <w:r w:rsidR="00935F83" w:rsidRPr="00734A63">
          <w:rPr>
            <w:rStyle w:val="Hyperlink"/>
            <w:rFonts w:ascii="Lato" w:hAnsi="Lato" w:cs="Times New Roman"/>
            <w:color w:val="ED7D31" w:themeColor="accent2"/>
            <w:sz w:val="20"/>
            <w:szCs w:val="20"/>
          </w:rPr>
          <w:t>Follow us on LinkedIn</w:t>
        </w:r>
      </w:hyperlink>
      <w:r w:rsidR="00935F83" w:rsidRPr="00734A63">
        <w:rPr>
          <w:rFonts w:ascii="Lato" w:hAnsi="Lato" w:cs="Times New Roman"/>
          <w:sz w:val="20"/>
          <w:szCs w:val="20"/>
        </w:rPr>
        <w:br/>
      </w:r>
    </w:p>
    <w:p w14:paraId="4C77270F" w14:textId="77777777" w:rsidR="0080315F" w:rsidRPr="0080315F" w:rsidRDefault="0080315F" w:rsidP="0080315F">
      <w:pPr>
        <w:shd w:val="clear" w:color="auto" w:fill="FFFFFF"/>
        <w:rPr>
          <w:rFonts w:ascii="Lato" w:hAnsi="Lato" w:cs="Times New Roman"/>
          <w:sz w:val="20"/>
          <w:szCs w:val="20"/>
        </w:rPr>
      </w:pPr>
      <w:r w:rsidRPr="00734A63">
        <w:rPr>
          <w:rFonts w:ascii="Lato" w:hAnsi="Lato" w:cs="Times New Roman"/>
          <w:b/>
          <w:bCs/>
          <w:sz w:val="20"/>
          <w:szCs w:val="20"/>
        </w:rPr>
        <w:t>About PROFIT and PROFITguide.com</w:t>
      </w:r>
      <w:r w:rsidRPr="0080315F">
        <w:rPr>
          <w:rFonts w:ascii="Lato" w:hAnsi="Lato" w:cs="Times New Roman"/>
          <w:sz w:val="20"/>
          <w:szCs w:val="20"/>
        </w:rPr>
        <w:br/>
        <w:t>PROFIT: Your Guide to Business Success is Canada’s preeminent media brand dedicated to the management issues and opportunities facing small and mid-sized businesses. For 34 years, Canadian entrepreneurs across a vast array of economic sectors have remained loyal to PROFIT because it’s a timely and reliable source of actionable information that helps them achieve business success and get the recognition they deserve for generating positive economic and social change. Visit PROFIT online at PROFITguide.com.</w:t>
      </w:r>
    </w:p>
    <w:p w14:paraId="12223E99" w14:textId="77777777" w:rsidR="0080315F" w:rsidRPr="0080315F" w:rsidRDefault="0080315F" w:rsidP="0080315F">
      <w:pPr>
        <w:shd w:val="clear" w:color="auto" w:fill="FFFFFF"/>
        <w:spacing w:after="165"/>
        <w:rPr>
          <w:rFonts w:ascii="Lato" w:hAnsi="Lato" w:cs="Times New Roman"/>
          <w:sz w:val="20"/>
          <w:szCs w:val="20"/>
        </w:rPr>
      </w:pPr>
      <w:r w:rsidRPr="00734A63">
        <w:rPr>
          <w:rFonts w:ascii="Lato" w:hAnsi="Lato" w:cs="Times New Roman"/>
          <w:b/>
          <w:bCs/>
          <w:sz w:val="20"/>
          <w:szCs w:val="20"/>
        </w:rPr>
        <w:t>About Canadian Business</w:t>
      </w:r>
    </w:p>
    <w:p w14:paraId="46C82662" w14:textId="77777777" w:rsidR="0080315F" w:rsidRPr="0080315F" w:rsidRDefault="0080315F" w:rsidP="0080315F">
      <w:pPr>
        <w:shd w:val="clear" w:color="auto" w:fill="FFFFFF"/>
        <w:spacing w:after="165"/>
        <w:rPr>
          <w:rFonts w:ascii="Lato" w:hAnsi="Lato" w:cs="Times New Roman"/>
          <w:sz w:val="20"/>
          <w:szCs w:val="20"/>
        </w:rPr>
      </w:pPr>
      <w:r w:rsidRPr="0080315F">
        <w:rPr>
          <w:rFonts w:ascii="Lato" w:hAnsi="Lato" w:cs="Times New Roman"/>
          <w:sz w:val="20"/>
          <w:szCs w:val="20"/>
        </w:rPr>
        <w:t>Founded in 1928,</w:t>
      </w:r>
      <w:r w:rsidRPr="00734A63">
        <w:rPr>
          <w:rFonts w:ascii="Lato" w:hAnsi="Lato" w:cs="Times New Roman"/>
          <w:sz w:val="20"/>
          <w:szCs w:val="20"/>
        </w:rPr>
        <w:t> </w:t>
      </w:r>
      <w:r w:rsidRPr="00734A63">
        <w:rPr>
          <w:rFonts w:ascii="Lato" w:hAnsi="Lato" w:cs="Times New Roman"/>
          <w:i/>
          <w:iCs/>
          <w:sz w:val="20"/>
          <w:szCs w:val="20"/>
        </w:rPr>
        <w:t>Canadian Business</w:t>
      </w:r>
      <w:r w:rsidRPr="00734A63">
        <w:rPr>
          <w:rFonts w:ascii="Lato" w:hAnsi="Lato" w:cs="Times New Roman"/>
          <w:sz w:val="20"/>
          <w:szCs w:val="20"/>
        </w:rPr>
        <w:t> </w:t>
      </w:r>
      <w:r w:rsidRPr="0080315F">
        <w:rPr>
          <w:rFonts w:ascii="Lato" w:hAnsi="Lato" w:cs="Times New Roman"/>
          <w:sz w:val="20"/>
          <w:szCs w:val="20"/>
        </w:rPr>
        <w:t>is the longest-serving, best-selling and most-trusted business publication in the country</w:t>
      </w:r>
      <w:r w:rsidRPr="00734A63">
        <w:rPr>
          <w:rFonts w:ascii="Lato" w:hAnsi="Lato" w:cs="Times New Roman"/>
          <w:i/>
          <w:iCs/>
          <w:sz w:val="20"/>
          <w:szCs w:val="20"/>
        </w:rPr>
        <w:t>. </w:t>
      </w:r>
      <w:r w:rsidRPr="0080315F">
        <w:rPr>
          <w:rFonts w:ascii="Lato" w:hAnsi="Lato" w:cs="Times New Roman"/>
          <w:sz w:val="20"/>
          <w:szCs w:val="20"/>
        </w:rPr>
        <w:t>With a total brand readership of more than 1.1 million, it is the country’s premier media brand for executives and senior business leaders. It fuels the success of Canada’s business elite with a focus on the things that matter most: leadership, innovation, business strategy and management tactics. We provide concrete examples of business achievement, thought-provoking analysis and compelling storytelling, all in an elegant package with bold graphics and great photography.</w:t>
      </w:r>
      <w:r w:rsidRPr="00734A63">
        <w:rPr>
          <w:rFonts w:ascii="Lato" w:hAnsi="Lato" w:cs="Times New Roman"/>
          <w:sz w:val="20"/>
          <w:szCs w:val="20"/>
        </w:rPr>
        <w:t> </w:t>
      </w:r>
      <w:r w:rsidRPr="00734A63">
        <w:rPr>
          <w:rFonts w:ascii="Lato" w:hAnsi="Lato" w:cs="Times New Roman"/>
          <w:i/>
          <w:iCs/>
          <w:sz w:val="20"/>
          <w:szCs w:val="20"/>
        </w:rPr>
        <w:t>Canadian Business—</w:t>
      </w:r>
      <w:r w:rsidRPr="0080315F">
        <w:rPr>
          <w:rFonts w:ascii="Lato" w:hAnsi="Lato" w:cs="Times New Roman"/>
          <w:sz w:val="20"/>
          <w:szCs w:val="20"/>
        </w:rPr>
        <w:t>what leadership looks like.</w:t>
      </w:r>
    </w:p>
    <w:p w14:paraId="07755D4A" w14:textId="77777777" w:rsidR="0080315F" w:rsidRPr="0080315F" w:rsidRDefault="0080315F" w:rsidP="0080315F">
      <w:pPr>
        <w:shd w:val="clear" w:color="auto" w:fill="FFFFFF"/>
        <w:spacing w:after="165"/>
        <w:rPr>
          <w:rFonts w:ascii="Lato" w:hAnsi="Lato" w:cs="Times New Roman"/>
          <w:sz w:val="20"/>
          <w:szCs w:val="20"/>
        </w:rPr>
      </w:pPr>
      <w:r w:rsidRPr="00734A63">
        <w:rPr>
          <w:rFonts w:ascii="Lato" w:hAnsi="Lato" w:cs="Times New Roman"/>
          <w:b/>
          <w:bCs/>
          <w:sz w:val="20"/>
          <w:szCs w:val="20"/>
        </w:rPr>
        <w:t>About Secure Sense</w:t>
      </w:r>
    </w:p>
    <w:p w14:paraId="3C8891A3" w14:textId="77777777" w:rsidR="0080315F" w:rsidRPr="0080315F" w:rsidRDefault="0080315F" w:rsidP="0080315F">
      <w:pPr>
        <w:shd w:val="clear" w:color="auto" w:fill="FFFFFF"/>
        <w:spacing w:after="165"/>
        <w:rPr>
          <w:rFonts w:ascii="Lato" w:hAnsi="Lato" w:cs="Times New Roman"/>
          <w:sz w:val="20"/>
          <w:szCs w:val="20"/>
        </w:rPr>
      </w:pPr>
      <w:r w:rsidRPr="0080315F">
        <w:rPr>
          <w:rFonts w:ascii="Lato" w:hAnsi="Lato" w:cs="Times New Roman"/>
          <w:sz w:val="20"/>
          <w:szCs w:val="20"/>
        </w:rPr>
        <w:t>Secure Sense is an IT solution provider specializing in network and security services and product implementation. Not only are we a Value Added Reseller (VAR), we offer managed services and a range of professional services, allowing us to deliver optimal custom solutions for our customers. We’ve drawn on our skills and in-depth knowledge to drive and establish a philosophy wherein clients are always provided with the value and return on investment they should expect from IT security expenditures.</w:t>
      </w:r>
    </w:p>
    <w:p w14:paraId="5E47E511" w14:textId="77777777" w:rsidR="0080315F" w:rsidRPr="0080315F" w:rsidRDefault="0080315F" w:rsidP="0080315F">
      <w:pPr>
        <w:shd w:val="clear" w:color="auto" w:fill="FFFFFF"/>
        <w:spacing w:after="165"/>
        <w:rPr>
          <w:rFonts w:ascii="Lato" w:hAnsi="Lato" w:cs="Times New Roman"/>
          <w:sz w:val="20"/>
          <w:szCs w:val="20"/>
        </w:rPr>
      </w:pPr>
      <w:r w:rsidRPr="00734A63">
        <w:rPr>
          <w:rFonts w:ascii="Lato" w:hAnsi="Lato" w:cs="Times New Roman"/>
          <w:b/>
          <w:bCs/>
          <w:sz w:val="20"/>
          <w:szCs w:val="20"/>
        </w:rPr>
        <w:t>Media contact</w:t>
      </w:r>
    </w:p>
    <w:p w14:paraId="072BA8A0" w14:textId="77777777" w:rsidR="0080315F" w:rsidRPr="00734A63" w:rsidRDefault="0080315F" w:rsidP="0080315F">
      <w:pPr>
        <w:shd w:val="clear" w:color="auto" w:fill="FFFFFF"/>
        <w:rPr>
          <w:rFonts w:ascii="Lato" w:hAnsi="Lato" w:cs="Times New Roman"/>
          <w:sz w:val="20"/>
          <w:szCs w:val="20"/>
        </w:rPr>
      </w:pPr>
      <w:r w:rsidRPr="00734A63">
        <w:rPr>
          <w:rFonts w:ascii="Lato" w:hAnsi="Lato" w:cs="Times New Roman"/>
          <w:b/>
          <w:bCs/>
          <w:sz w:val="20"/>
          <w:szCs w:val="20"/>
        </w:rPr>
        <w:t>Mackenzie Parnham</w:t>
      </w:r>
      <w:r w:rsidRPr="0080315F">
        <w:rPr>
          <w:rFonts w:ascii="Lato" w:hAnsi="Lato" w:cs="Times New Roman"/>
          <w:sz w:val="20"/>
          <w:szCs w:val="20"/>
        </w:rPr>
        <w:br/>
        <w:t>Secure Sense</w:t>
      </w:r>
      <w:r w:rsidRPr="0080315F">
        <w:rPr>
          <w:rFonts w:ascii="Lato" w:hAnsi="Lato" w:cs="Times New Roman"/>
          <w:sz w:val="20"/>
          <w:szCs w:val="20"/>
        </w:rPr>
        <w:br/>
        <w:t>mparnham@securesense.ca</w:t>
      </w:r>
      <w:r w:rsidRPr="0080315F">
        <w:rPr>
          <w:rFonts w:ascii="Lato" w:hAnsi="Lato" w:cs="Times New Roman"/>
          <w:sz w:val="20"/>
          <w:szCs w:val="20"/>
        </w:rPr>
        <w:br/>
        <w:t xml:space="preserve">866-999-7506- </w:t>
      </w:r>
      <w:proofErr w:type="spellStart"/>
      <w:r w:rsidRPr="0080315F">
        <w:rPr>
          <w:rFonts w:ascii="Lato" w:hAnsi="Lato" w:cs="Times New Roman"/>
          <w:sz w:val="20"/>
          <w:szCs w:val="20"/>
        </w:rPr>
        <w:t>ext</w:t>
      </w:r>
      <w:proofErr w:type="spellEnd"/>
      <w:r w:rsidRPr="0080315F">
        <w:rPr>
          <w:rFonts w:ascii="Lato" w:hAnsi="Lato" w:cs="Times New Roman"/>
          <w:sz w:val="20"/>
          <w:szCs w:val="20"/>
        </w:rPr>
        <w:t xml:space="preserve"> 118</w:t>
      </w:r>
    </w:p>
    <w:p w14:paraId="33855243" w14:textId="7D99F972" w:rsidR="00935F83" w:rsidRPr="0080315F" w:rsidRDefault="00935F83" w:rsidP="0080315F">
      <w:pPr>
        <w:shd w:val="clear" w:color="auto" w:fill="FFFFFF"/>
        <w:rPr>
          <w:rFonts w:ascii="Lato" w:hAnsi="Lato" w:cs="Times New Roman"/>
          <w:sz w:val="20"/>
          <w:szCs w:val="20"/>
        </w:rPr>
      </w:pPr>
      <w:hyperlink r:id="rId8" w:history="1">
        <w:r w:rsidRPr="00734A63">
          <w:rPr>
            <w:rStyle w:val="Hyperlink"/>
            <w:rFonts w:ascii="Lato" w:hAnsi="Lato" w:cs="Times New Roman"/>
            <w:color w:val="auto"/>
            <w:sz w:val="20"/>
            <w:szCs w:val="20"/>
          </w:rPr>
          <w:t>www.securesense.ca</w:t>
        </w:r>
      </w:hyperlink>
      <w:r w:rsidRPr="00734A63">
        <w:rPr>
          <w:rFonts w:ascii="Lato" w:hAnsi="Lato" w:cs="Times New Roman"/>
          <w:sz w:val="20"/>
          <w:szCs w:val="20"/>
        </w:rPr>
        <w:t xml:space="preserve"> </w:t>
      </w:r>
    </w:p>
    <w:p w14:paraId="30F0C7BC" w14:textId="77777777" w:rsidR="0080315F" w:rsidRPr="0080315F" w:rsidRDefault="0080315F" w:rsidP="0080315F">
      <w:pPr>
        <w:rPr>
          <w:rFonts w:ascii="Lato" w:eastAsia="Times New Roman" w:hAnsi="Lato" w:cs="Times New Roman"/>
          <w:sz w:val="20"/>
          <w:szCs w:val="20"/>
        </w:rPr>
      </w:pPr>
    </w:p>
    <w:p w14:paraId="202B4753" w14:textId="77777777" w:rsidR="003D3F58" w:rsidRPr="00734A63" w:rsidRDefault="00734A63">
      <w:pPr>
        <w:rPr>
          <w:rFonts w:ascii="Lato" w:hAnsi="Lato"/>
          <w:sz w:val="20"/>
          <w:szCs w:val="20"/>
        </w:rPr>
      </w:pPr>
    </w:p>
    <w:sectPr w:rsidR="003D3F58" w:rsidRPr="00734A63" w:rsidSect="001E09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Lato">
    <w:panose1 w:val="020F0502020204030203"/>
    <w:charset w:val="00"/>
    <w:family w:val="auto"/>
    <w:pitch w:val="variable"/>
    <w:sig w:usb0="A00000AF" w:usb1="5000604B"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9"/>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15F"/>
    <w:rsid w:val="001259B7"/>
    <w:rsid w:val="001E09E2"/>
    <w:rsid w:val="00734A63"/>
    <w:rsid w:val="0080315F"/>
    <w:rsid w:val="00935F83"/>
    <w:rsid w:val="00EA137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747876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0315F"/>
  </w:style>
  <w:style w:type="paragraph" w:styleId="NormalWeb">
    <w:name w:val="Normal (Web)"/>
    <w:basedOn w:val="Normal"/>
    <w:uiPriority w:val="99"/>
    <w:semiHidden/>
    <w:unhideWhenUsed/>
    <w:rsid w:val="0080315F"/>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80315F"/>
    <w:rPr>
      <w:i/>
      <w:iCs/>
    </w:rPr>
  </w:style>
  <w:style w:type="character" w:styleId="Strong">
    <w:name w:val="Strong"/>
    <w:basedOn w:val="DefaultParagraphFont"/>
    <w:uiPriority w:val="22"/>
    <w:qFormat/>
    <w:rsid w:val="0080315F"/>
    <w:rPr>
      <w:b/>
      <w:bCs/>
    </w:rPr>
  </w:style>
  <w:style w:type="character" w:styleId="Hyperlink">
    <w:name w:val="Hyperlink"/>
    <w:basedOn w:val="DefaultParagraphFont"/>
    <w:uiPriority w:val="99"/>
    <w:unhideWhenUsed/>
    <w:rsid w:val="0080315F"/>
    <w:rPr>
      <w:color w:val="0000FF"/>
      <w:u w:val="single"/>
    </w:rPr>
  </w:style>
  <w:style w:type="character" w:customStyle="1" w:styleId="nanospell-typo">
    <w:name w:val="nanospell-typo"/>
    <w:basedOn w:val="DefaultParagraphFont"/>
    <w:rsid w:val="00734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59349">
      <w:bodyDiv w:val="1"/>
      <w:marLeft w:val="0"/>
      <w:marRight w:val="0"/>
      <w:marTop w:val="0"/>
      <w:marBottom w:val="0"/>
      <w:divBdr>
        <w:top w:val="none" w:sz="0" w:space="0" w:color="auto"/>
        <w:left w:val="none" w:sz="0" w:space="0" w:color="auto"/>
        <w:bottom w:val="none" w:sz="0" w:space="0" w:color="auto"/>
        <w:right w:val="none" w:sz="0" w:space="0" w:color="auto"/>
      </w:divBdr>
    </w:div>
    <w:div w:id="13518367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securesense.ca/" TargetMode="External"/><Relationship Id="rId5" Type="http://schemas.openxmlformats.org/officeDocument/2006/relationships/hyperlink" Target="https://www.facebook.com/SecureSense/" TargetMode="External"/><Relationship Id="rId6" Type="http://schemas.openxmlformats.org/officeDocument/2006/relationships/hyperlink" Target="https://twitter.com/securesense" TargetMode="External"/><Relationship Id="rId7" Type="http://schemas.openxmlformats.org/officeDocument/2006/relationships/hyperlink" Target="https://www.linkedin.com/company/secure-sense-solutions" TargetMode="External"/><Relationship Id="rId8" Type="http://schemas.openxmlformats.org/officeDocument/2006/relationships/hyperlink" Target="http://www.securesense.ca"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538</Words>
  <Characters>3068</Characters>
  <Application>Microsoft Macintosh Word</Application>
  <DocSecurity>0</DocSecurity>
  <Lines>25</Lines>
  <Paragraphs>7</Paragraphs>
  <ScaleCrop>false</ScaleCrop>
  <LinksUpToDate>false</LinksUpToDate>
  <CharactersWithSpaces>3599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2016-09-23T14:04:00Z</dcterms:created>
  <dcterms:modified xsi:type="dcterms:W3CDTF">2016-09-23T14:29:00Z</dcterms:modified>
</cp:coreProperties>
</file>