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D4F" w:rsidRDefault="00621C26" w:rsidP="008E5518">
      <w:pPr>
        <w:pStyle w:val="Title"/>
      </w:pPr>
      <w:r>
        <w:t xml:space="preserve">TUW Military Achievement Scholarships </w:t>
      </w:r>
    </w:p>
    <w:p w:rsidR="008E5518" w:rsidRDefault="008E5518" w:rsidP="008E5518"/>
    <w:p w:rsidR="00280C1E" w:rsidRDefault="008D434F" w:rsidP="008E5518">
      <w:r>
        <w:t>Tou</w:t>
      </w:r>
      <w:r w:rsidR="00621C26">
        <w:t>ro University Worldwide (TUW)</w:t>
      </w:r>
      <w:r w:rsidR="00280C1E">
        <w:t>, a nonprofit online university</w:t>
      </w:r>
      <w:r w:rsidR="003A4957">
        <w:t xml:space="preserve"> accredited by the WASC Senior Commission of Universities and colleges</w:t>
      </w:r>
      <w:r w:rsidR="00280C1E">
        <w:t>, is pleased to</w:t>
      </w:r>
      <w:r w:rsidR="00621C26">
        <w:t xml:space="preserve"> a</w:t>
      </w:r>
      <w:r>
        <w:t>nnounce</w:t>
      </w:r>
      <w:r w:rsidR="00621C26">
        <w:rPr>
          <w:color w:val="FF0000"/>
        </w:rPr>
        <w:t xml:space="preserve"> </w:t>
      </w:r>
      <w:r w:rsidR="00280C1E">
        <w:t xml:space="preserve">today a </w:t>
      </w:r>
      <w:r>
        <w:t>special mi</w:t>
      </w:r>
      <w:r w:rsidR="003A4957">
        <w:t>litary scholarship</w:t>
      </w:r>
      <w:r w:rsidR="00280C1E">
        <w:t xml:space="preserve"> program</w:t>
      </w:r>
      <w:r w:rsidR="003A4957">
        <w:t>. This scholarship program follows</w:t>
      </w:r>
      <w:r w:rsidR="00280C1E">
        <w:t xml:space="preserve"> the long tradition of Touro’s of appreciation and unique relations with servicemembers, veterans, and their families</w:t>
      </w:r>
      <w:r w:rsidR="003A4957">
        <w:t xml:space="preserve"> focusing on quality education, affordability, military friendly environment, and exemplary student services</w:t>
      </w:r>
      <w:r w:rsidR="00280C1E">
        <w:t xml:space="preserve">. </w:t>
      </w:r>
    </w:p>
    <w:p w:rsidR="008D434F" w:rsidRDefault="008D434F" w:rsidP="008E5518">
      <w:r>
        <w:t>As an app</w:t>
      </w:r>
      <w:r w:rsidR="00621C26">
        <w:t>reciation to military members</w:t>
      </w:r>
      <w:r w:rsidR="00621C26" w:rsidRPr="00621C26">
        <w:t xml:space="preserve"> for</w:t>
      </w:r>
      <w:r w:rsidR="00280C1E">
        <w:t xml:space="preserve"> their service, we</w:t>
      </w:r>
      <w:r>
        <w:t xml:space="preserve"> created </w:t>
      </w:r>
      <w:r w:rsidR="00280C1E">
        <w:t>a military scholarship program making TUW</w:t>
      </w:r>
      <w:r w:rsidR="007C2D7B">
        <w:t xml:space="preserve"> the most affordable onli</w:t>
      </w:r>
      <w:r w:rsidR="003A4957">
        <w:t>ne university. Active duty personnel, veterans, and their families</w:t>
      </w:r>
      <w:r w:rsidR="007C2D7B">
        <w:t xml:space="preserve"> can now </w:t>
      </w:r>
      <w:r w:rsidR="003A4957">
        <w:t>ear</w:t>
      </w:r>
      <w:r w:rsidR="00DE5E43">
        <w:t>n a high quality undergraduate o</w:t>
      </w:r>
      <w:r w:rsidR="003A4957">
        <w:t>r graduate degree at</w:t>
      </w:r>
      <w:r w:rsidR="007C2D7B">
        <w:t xml:space="preserve"> the fraction of the cost</w:t>
      </w:r>
      <w:r w:rsidR="003A4957">
        <w:t xml:space="preserve"> that</w:t>
      </w:r>
      <w:r w:rsidR="007C2D7B">
        <w:t xml:space="preserve"> other </w:t>
      </w:r>
      <w:r w:rsidR="003A4957">
        <w:t>online u</w:t>
      </w:r>
      <w:r w:rsidR="007C2D7B">
        <w:t>niversities</w:t>
      </w:r>
      <w:r w:rsidR="003A4957">
        <w:t xml:space="preserve"> charge. </w:t>
      </w:r>
    </w:p>
    <w:p w:rsidR="008D434F" w:rsidRDefault="007C2D7B" w:rsidP="008E5518">
      <w:r>
        <w:t xml:space="preserve">Who is </w:t>
      </w:r>
      <w:r w:rsidR="008B416C">
        <w:t>eligible</w:t>
      </w:r>
      <w:r>
        <w:t>?</w:t>
      </w:r>
    </w:p>
    <w:p w:rsidR="00F76718" w:rsidRDefault="008E5518" w:rsidP="008E5518">
      <w:r>
        <w:t>The military tuition program is fo</w:t>
      </w:r>
      <w:r w:rsidR="00915439">
        <w:t xml:space="preserve">r the following military </w:t>
      </w:r>
      <w:r w:rsidR="007D3E9C">
        <w:t>groups:</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Active duty and their immediate family </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Coast Guard and their immediate family </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National Guard and their immediate family </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Reservists and their immediate family </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Retirees and their immediate family </w:t>
      </w:r>
    </w:p>
    <w:p w:rsidR="00F76718" w:rsidRPr="00F767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Veterans (discharged under honorable conditions—must provide DD Form 214) and their immediate family </w:t>
      </w:r>
    </w:p>
    <w:p w:rsidR="008E5518" w:rsidRDefault="00F76718" w:rsidP="00F76718">
      <w:pPr>
        <w:spacing w:after="0" w:line="240" w:lineRule="auto"/>
        <w:rPr>
          <w:rFonts w:ascii="Times New Roman" w:eastAsia="Times New Roman" w:hAnsi="Times New Roman" w:cs="Times New Roman"/>
          <w:sz w:val="24"/>
          <w:szCs w:val="24"/>
        </w:rPr>
      </w:pPr>
      <w:r w:rsidRPr="00F76718">
        <w:rPr>
          <w:rFonts w:ascii="Times New Roman" w:eastAsia="Times New Roman" w:hAnsi="Symbol" w:cs="Times New Roman"/>
          <w:sz w:val="24"/>
          <w:szCs w:val="24"/>
        </w:rPr>
        <w:t></w:t>
      </w:r>
      <w:r w:rsidRPr="00F76718">
        <w:rPr>
          <w:rFonts w:ascii="Times New Roman" w:eastAsia="Times New Roman" w:hAnsi="Times New Roman" w:cs="Times New Roman"/>
          <w:sz w:val="24"/>
          <w:szCs w:val="24"/>
        </w:rPr>
        <w:t xml:space="preserve"> Department of Defense employees (contractors exempt) and their immediate family</w:t>
      </w:r>
    </w:p>
    <w:p w:rsidR="00F76718" w:rsidRDefault="00F76718" w:rsidP="00F76718">
      <w:pPr>
        <w:spacing w:after="0" w:line="240" w:lineRule="auto"/>
        <w:rPr>
          <w:rFonts w:ascii="Times New Roman" w:eastAsia="Times New Roman" w:hAnsi="Times New Roman" w:cs="Times New Roman"/>
          <w:sz w:val="24"/>
          <w:szCs w:val="24"/>
        </w:rPr>
      </w:pPr>
    </w:p>
    <w:p w:rsidR="00915439" w:rsidRDefault="00915439" w:rsidP="00F7671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Spouses and offsprings are included in the term immediate family</w:t>
      </w:r>
    </w:p>
    <w:p w:rsidR="00915439" w:rsidRDefault="00915439" w:rsidP="00F76718">
      <w:pPr>
        <w:spacing w:after="0" w:line="240" w:lineRule="auto"/>
        <w:rPr>
          <w:rFonts w:ascii="Times New Roman" w:eastAsia="Times New Roman" w:hAnsi="Times New Roman" w:cs="Times New Roman"/>
          <w:sz w:val="24"/>
          <w:szCs w:val="24"/>
        </w:rPr>
      </w:pPr>
    </w:p>
    <w:p w:rsidR="00C57AE3" w:rsidRDefault="00915439" w:rsidP="008E5518">
      <w:pPr>
        <w:rPr>
          <w:rFonts w:ascii="Times New Roman" w:eastAsia="Times New Roman" w:hAnsi="Times New Roman" w:cs="Times New Roman"/>
          <w:sz w:val="24"/>
          <w:szCs w:val="24"/>
        </w:rPr>
      </w:pPr>
      <w:r>
        <w:rPr>
          <w:rFonts w:ascii="Times New Roman" w:eastAsia="Times New Roman" w:hAnsi="Times New Roman" w:cs="Times New Roman"/>
          <w:sz w:val="24"/>
          <w:szCs w:val="24"/>
        </w:rPr>
        <w:t>Moreover, we are waiving the a</w:t>
      </w:r>
      <w:r w:rsidR="00C57AE3">
        <w:rPr>
          <w:rFonts w:ascii="Times New Roman" w:eastAsia="Times New Roman" w:hAnsi="Times New Roman" w:cs="Times New Roman"/>
          <w:sz w:val="24"/>
          <w:szCs w:val="24"/>
        </w:rPr>
        <w:t xml:space="preserve">pplication </w:t>
      </w:r>
      <w:r w:rsidR="006D4CB9">
        <w:rPr>
          <w:rFonts w:ascii="Times New Roman" w:eastAsia="Times New Roman" w:hAnsi="Times New Roman" w:cs="Times New Roman"/>
          <w:sz w:val="24"/>
          <w:szCs w:val="24"/>
        </w:rPr>
        <w:t xml:space="preserve">fee is waived and there are no </w:t>
      </w:r>
      <w:r>
        <w:rPr>
          <w:rFonts w:ascii="Times New Roman" w:eastAsia="Times New Roman" w:hAnsi="Times New Roman" w:cs="Times New Roman"/>
          <w:sz w:val="24"/>
          <w:szCs w:val="24"/>
        </w:rPr>
        <w:t>cost for textbooks.</w:t>
      </w:r>
    </w:p>
    <w:p w:rsidR="008E5518" w:rsidRDefault="006D4CB9" w:rsidP="008E5518">
      <w:pPr>
        <w:rPr>
          <w:rFonts w:ascii="Times New Roman" w:eastAsia="Times New Roman" w:hAnsi="Times New Roman" w:cs="Times New Roman"/>
          <w:sz w:val="24"/>
          <w:szCs w:val="24"/>
        </w:rPr>
      </w:pPr>
      <w:r w:rsidRPr="00915439">
        <w:rPr>
          <w:rFonts w:ascii="Times New Roman" w:eastAsia="Times New Roman" w:hAnsi="Times New Roman" w:cs="Times New Roman"/>
          <w:b/>
          <w:sz w:val="24"/>
          <w:szCs w:val="24"/>
        </w:rPr>
        <w:t>Military Tuition Scholarship</w:t>
      </w:r>
      <w:r w:rsidR="008B416C" w:rsidRPr="00915439">
        <w:rPr>
          <w:rFonts w:ascii="Times New Roman" w:eastAsia="Times New Roman" w:hAnsi="Times New Roman" w:cs="Times New Roman"/>
          <w:b/>
          <w:sz w:val="24"/>
          <w:szCs w:val="24"/>
        </w:rPr>
        <w:t xml:space="preserve"> </w:t>
      </w:r>
      <w:r w:rsidR="00C57AE3" w:rsidRPr="00915439">
        <w:rPr>
          <w:rFonts w:ascii="Times New Roman" w:eastAsia="Times New Roman" w:hAnsi="Times New Roman" w:cs="Times New Roman"/>
          <w:b/>
          <w:sz w:val="24"/>
          <w:szCs w:val="24"/>
        </w:rPr>
        <w:t>breakdown</w:t>
      </w:r>
      <w:r w:rsidR="008B416C" w:rsidRPr="00915439">
        <w:rPr>
          <w:rFonts w:ascii="Times New Roman" w:eastAsia="Times New Roman" w:hAnsi="Times New Roman" w:cs="Times New Roman"/>
          <w:b/>
          <w:sz w:val="24"/>
          <w:szCs w:val="24"/>
        </w:rPr>
        <w:t>:</w:t>
      </w:r>
      <w:r w:rsidR="008B416C">
        <w:rPr>
          <w:rFonts w:ascii="Times New Roman" w:eastAsia="Times New Roman" w:hAnsi="Times New Roman" w:cs="Times New Roman"/>
          <w:sz w:val="24"/>
          <w:szCs w:val="24"/>
        </w:rPr>
        <w:t xml:space="preserve"> </w:t>
      </w:r>
      <w:r w:rsidR="008B416C">
        <w:rPr>
          <w:rFonts w:ascii="Times New Roman" w:eastAsia="Times New Roman" w:hAnsi="Times New Roman" w:cs="Times New Roman"/>
          <w:sz w:val="24"/>
          <w:szCs w:val="24"/>
        </w:rPr>
        <w:br/>
      </w:r>
      <w:r w:rsidR="008D434F">
        <w:rPr>
          <w:rFonts w:ascii="Times New Roman" w:eastAsia="Times New Roman" w:hAnsi="Times New Roman" w:cs="Times New Roman"/>
          <w:sz w:val="24"/>
          <w:szCs w:val="24"/>
        </w:rPr>
        <w:t>E</w:t>
      </w:r>
      <w:r w:rsidR="00915439">
        <w:rPr>
          <w:rFonts w:ascii="Times New Roman" w:eastAsia="Times New Roman" w:hAnsi="Times New Roman" w:cs="Times New Roman"/>
          <w:sz w:val="24"/>
          <w:szCs w:val="24"/>
        </w:rPr>
        <w:t>ligible military students</w:t>
      </w:r>
      <w:r w:rsidR="008E5518">
        <w:rPr>
          <w:rFonts w:ascii="Times New Roman" w:eastAsia="Times New Roman" w:hAnsi="Times New Roman" w:cs="Times New Roman"/>
          <w:sz w:val="24"/>
          <w:szCs w:val="24"/>
        </w:rPr>
        <w:t xml:space="preserve"> will receive </w:t>
      </w:r>
      <w:r w:rsidR="008D434F">
        <w:rPr>
          <w:rFonts w:ascii="Times New Roman" w:eastAsia="Times New Roman" w:hAnsi="Times New Roman" w:cs="Times New Roman"/>
          <w:sz w:val="24"/>
          <w:szCs w:val="24"/>
        </w:rPr>
        <w:t>the military tuition</w:t>
      </w:r>
      <w:r w:rsidR="008E5518">
        <w:rPr>
          <w:rFonts w:ascii="Times New Roman" w:eastAsia="Times New Roman" w:hAnsi="Times New Roman" w:cs="Times New Roman"/>
          <w:sz w:val="24"/>
          <w:szCs w:val="24"/>
        </w:rPr>
        <w:t xml:space="preserve"> as outline</w:t>
      </w:r>
      <w:r w:rsidR="00915439">
        <w:rPr>
          <w:rFonts w:ascii="Times New Roman" w:eastAsia="Times New Roman" w:hAnsi="Times New Roman" w:cs="Times New Roman"/>
          <w:sz w:val="24"/>
          <w:szCs w:val="24"/>
        </w:rPr>
        <w:t>d</w:t>
      </w:r>
      <w:r w:rsidR="008E5518">
        <w:rPr>
          <w:rFonts w:ascii="Times New Roman" w:eastAsia="Times New Roman" w:hAnsi="Times New Roman" w:cs="Times New Roman"/>
          <w:sz w:val="24"/>
          <w:szCs w:val="24"/>
        </w:rPr>
        <w:t xml:space="preserve"> below</w:t>
      </w:r>
      <w:r>
        <w:rPr>
          <w:rFonts w:ascii="Times New Roman" w:eastAsia="Times New Roman" w:hAnsi="Times New Roman" w:cs="Times New Roman"/>
          <w:sz w:val="24"/>
          <w:szCs w:val="24"/>
        </w:rPr>
        <w:t>,</w:t>
      </w:r>
      <w:r w:rsidR="008E5518">
        <w:rPr>
          <w:rFonts w:ascii="Times New Roman" w:eastAsia="Times New Roman" w:hAnsi="Times New Roman" w:cs="Times New Roman"/>
          <w:sz w:val="24"/>
          <w:szCs w:val="24"/>
        </w:rPr>
        <w:t xml:space="preserve"> and in addition</w:t>
      </w:r>
      <w:r>
        <w:rPr>
          <w:rFonts w:ascii="Times New Roman" w:eastAsia="Times New Roman" w:hAnsi="Times New Roman" w:cs="Times New Roman"/>
          <w:sz w:val="24"/>
          <w:szCs w:val="24"/>
        </w:rPr>
        <w:t>,</w:t>
      </w:r>
      <w:r w:rsidR="008E5518">
        <w:rPr>
          <w:rFonts w:ascii="Times New Roman" w:eastAsia="Times New Roman" w:hAnsi="Times New Roman" w:cs="Times New Roman"/>
          <w:sz w:val="24"/>
          <w:szCs w:val="24"/>
        </w:rPr>
        <w:t xml:space="preserve"> </w:t>
      </w:r>
      <w:r w:rsidR="00915439">
        <w:rPr>
          <w:rFonts w:ascii="Times New Roman" w:eastAsia="Times New Roman" w:hAnsi="Times New Roman" w:cs="Times New Roman"/>
          <w:sz w:val="24"/>
          <w:szCs w:val="24"/>
        </w:rPr>
        <w:t xml:space="preserve">they will be awarded </w:t>
      </w:r>
      <w:r w:rsidR="008E5518">
        <w:rPr>
          <w:rFonts w:ascii="Times New Roman" w:eastAsia="Times New Roman" w:hAnsi="Times New Roman" w:cs="Times New Roman"/>
          <w:sz w:val="24"/>
          <w:szCs w:val="24"/>
        </w:rPr>
        <w:t>100% scholarship</w:t>
      </w:r>
      <w:r w:rsidR="00915439">
        <w:rPr>
          <w:rFonts w:ascii="Times New Roman" w:eastAsia="Times New Roman" w:hAnsi="Times New Roman" w:cs="Times New Roman"/>
          <w:sz w:val="24"/>
          <w:szCs w:val="24"/>
        </w:rPr>
        <w:t xml:space="preserve"> (free tuition) for</w:t>
      </w:r>
      <w:r w:rsidR="008E5518">
        <w:rPr>
          <w:rFonts w:ascii="Times New Roman" w:eastAsia="Times New Roman" w:hAnsi="Times New Roman" w:cs="Times New Roman"/>
          <w:sz w:val="24"/>
          <w:szCs w:val="24"/>
        </w:rPr>
        <w:t xml:space="preserve"> up three (3) course</w:t>
      </w:r>
      <w:r>
        <w:rPr>
          <w:rFonts w:ascii="Times New Roman" w:eastAsia="Times New Roman" w:hAnsi="Times New Roman" w:cs="Times New Roman"/>
          <w:sz w:val="24"/>
          <w:szCs w:val="24"/>
        </w:rPr>
        <w:t>s</w:t>
      </w:r>
      <w:r w:rsidR="00B579D2">
        <w:rPr>
          <w:rFonts w:ascii="Times New Roman" w:eastAsia="Times New Roman" w:hAnsi="Times New Roman" w:cs="Times New Roman"/>
          <w:sz w:val="24"/>
          <w:szCs w:val="24"/>
        </w:rPr>
        <w:t>,</w:t>
      </w:r>
      <w:r w:rsidR="008E5518">
        <w:rPr>
          <w:rFonts w:ascii="Times New Roman" w:eastAsia="Times New Roman" w:hAnsi="Times New Roman" w:cs="Times New Roman"/>
          <w:sz w:val="24"/>
          <w:szCs w:val="24"/>
        </w:rPr>
        <w:t xml:space="preserve"> depend</w:t>
      </w:r>
      <w:r>
        <w:rPr>
          <w:rFonts w:ascii="Times New Roman" w:eastAsia="Times New Roman" w:hAnsi="Times New Roman" w:cs="Times New Roman"/>
          <w:sz w:val="24"/>
          <w:szCs w:val="24"/>
        </w:rPr>
        <w:t>ing</w:t>
      </w:r>
      <w:r w:rsidR="008E5518">
        <w:rPr>
          <w:rFonts w:ascii="Times New Roman" w:eastAsia="Times New Roman" w:hAnsi="Times New Roman" w:cs="Times New Roman"/>
          <w:sz w:val="24"/>
          <w:szCs w:val="24"/>
        </w:rPr>
        <w:t xml:space="preserve"> on their degree program</w:t>
      </w:r>
      <w:r>
        <w:rPr>
          <w:rFonts w:ascii="Times New Roman" w:eastAsia="Times New Roman" w:hAnsi="Times New Roman" w:cs="Times New Roman"/>
          <w:sz w:val="24"/>
          <w:szCs w:val="24"/>
        </w:rPr>
        <w:t xml:space="preserve"> </w:t>
      </w:r>
      <w:r w:rsidR="00915439">
        <w:rPr>
          <w:rFonts w:ascii="Times New Roman" w:eastAsia="Times New Roman" w:hAnsi="Times New Roman" w:cs="Times New Roman"/>
          <w:sz w:val="24"/>
          <w:szCs w:val="24"/>
        </w:rPr>
        <w:t xml:space="preserve">and the number of credits that they have completed at TUW </w:t>
      </w:r>
      <w:r>
        <w:rPr>
          <w:rFonts w:ascii="Times New Roman" w:eastAsia="Times New Roman" w:hAnsi="Times New Roman" w:cs="Times New Roman"/>
          <w:sz w:val="24"/>
          <w:szCs w:val="24"/>
        </w:rPr>
        <w:t>(see below)</w:t>
      </w:r>
      <w:r w:rsidR="008E5518">
        <w:rPr>
          <w:rFonts w:ascii="Times New Roman" w:eastAsia="Times New Roman" w:hAnsi="Times New Roman" w:cs="Times New Roman"/>
          <w:sz w:val="24"/>
          <w:szCs w:val="24"/>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15" w:type="dxa"/>
          <w:left w:w="15" w:type="dxa"/>
          <w:bottom w:w="15" w:type="dxa"/>
          <w:right w:w="15" w:type="dxa"/>
        </w:tblCellMar>
        <w:tblLook w:val="04A0" w:firstRow="1" w:lastRow="0" w:firstColumn="1" w:lastColumn="0" w:noHBand="0" w:noVBand="1"/>
      </w:tblPr>
      <w:tblGrid>
        <w:gridCol w:w="1829"/>
        <w:gridCol w:w="2615"/>
        <w:gridCol w:w="2429"/>
        <w:gridCol w:w="2477"/>
      </w:tblGrid>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AA/Bachelor's</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Master's</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Doctorate</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Full tuition rate</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$400</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$500</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$700</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Discount %</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37.5%</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40%</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20%</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Military Tuition</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$250</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$300</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b/>
                <w:bCs/>
                <w:sz w:val="24"/>
                <w:szCs w:val="24"/>
              </w:rPr>
              <w:t>$560</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Free Tuition Course 1</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27 credits taken at TUW.</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15 credits taken at TUW.</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15 credits taken at TUW.</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Free Tuition Course 2</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54 credits taken at TUW.</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30 credits taken at TUW.</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30 credits taken at TUW.</w:t>
            </w:r>
          </w:p>
        </w:tc>
      </w:tr>
      <w:tr w:rsidR="00E5512F" w:rsidRPr="00E5512F" w:rsidTr="00E5512F">
        <w:trPr>
          <w:tblCellSpacing w:w="15" w:type="dxa"/>
        </w:trPr>
        <w:tc>
          <w:tcPr>
            <w:tcW w:w="0" w:type="auto"/>
            <w:hideMark/>
          </w:tcPr>
          <w:p w:rsidR="00E5512F" w:rsidRPr="00E5512F" w:rsidRDefault="00E5512F" w:rsidP="00E5512F">
            <w:pPr>
              <w:spacing w:after="0" w:line="240" w:lineRule="auto"/>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lastRenderedPageBreak/>
              <w:t>Free Tuition Course 3</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After 81 credits taken at TUW.</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None</w:t>
            </w:r>
          </w:p>
        </w:tc>
        <w:tc>
          <w:tcPr>
            <w:tcW w:w="0" w:type="auto"/>
            <w:hideMark/>
          </w:tcPr>
          <w:p w:rsidR="00E5512F" w:rsidRPr="00E5512F" w:rsidRDefault="00E5512F" w:rsidP="00E5512F">
            <w:pPr>
              <w:spacing w:before="100" w:beforeAutospacing="1" w:after="100" w:afterAutospacing="1" w:line="240" w:lineRule="auto"/>
              <w:jc w:val="center"/>
              <w:rPr>
                <w:rFonts w:ascii="Times New Roman" w:eastAsia="Times New Roman" w:hAnsi="Times New Roman" w:cs="Times New Roman"/>
                <w:sz w:val="24"/>
                <w:szCs w:val="24"/>
              </w:rPr>
            </w:pPr>
            <w:r w:rsidRPr="00E5512F">
              <w:rPr>
                <w:rFonts w:ascii="Times New Roman" w:eastAsia="Times New Roman" w:hAnsi="Times New Roman" w:cs="Times New Roman"/>
                <w:sz w:val="24"/>
                <w:szCs w:val="24"/>
              </w:rPr>
              <w:t>None</w:t>
            </w:r>
          </w:p>
        </w:tc>
      </w:tr>
    </w:tbl>
    <w:p w:rsidR="006D4CB9" w:rsidRDefault="006D4CB9" w:rsidP="008E5518">
      <w:pPr>
        <w:rPr>
          <w:rFonts w:ascii="Times New Roman" w:eastAsia="Times New Roman" w:hAnsi="Times New Roman" w:cs="Times New Roman"/>
          <w:sz w:val="24"/>
          <w:szCs w:val="24"/>
        </w:rPr>
      </w:pPr>
    </w:p>
    <w:p w:rsidR="00B579D2" w:rsidRDefault="00B579D2" w:rsidP="008E5518"/>
    <w:p w:rsidR="00DE52F8" w:rsidRDefault="00A737F8" w:rsidP="008E5518">
      <w:r>
        <w:t>F</w:t>
      </w:r>
      <w:r w:rsidR="006D4CB9">
        <w:t>ailed courses do not count</w:t>
      </w:r>
      <w:r w:rsidR="00DE52F8">
        <w:t xml:space="preserve"> toward </w:t>
      </w:r>
      <w:r w:rsidR="00B579D2">
        <w:t>100% Scholarship</w:t>
      </w:r>
      <w:r w:rsidR="00DE52F8">
        <w:t xml:space="preserve"> courses, </w:t>
      </w:r>
    </w:p>
    <w:p w:rsidR="00DE52F8" w:rsidRDefault="00DE52F8" w:rsidP="008E5518">
      <w:r>
        <w:t xml:space="preserve">As a military friendly university, there </w:t>
      </w:r>
      <w:r w:rsidR="00371128">
        <w:t>is no</w:t>
      </w:r>
      <w:r>
        <w:t xml:space="preserve"> limitation on</w:t>
      </w:r>
      <w:r w:rsidR="00A737F8">
        <w:t xml:space="preserve"> the</w:t>
      </w:r>
      <w:r>
        <w:t xml:space="preserve"> time to complete your credits to be eligible </w:t>
      </w:r>
      <w:r w:rsidR="00915439">
        <w:t xml:space="preserve">for the scholarship tuition as well as </w:t>
      </w:r>
      <w:r>
        <w:t xml:space="preserve">for </w:t>
      </w:r>
      <w:r w:rsidR="00B579D2">
        <w:t>100% scholarship</w:t>
      </w:r>
      <w:r w:rsidR="00915439">
        <w:t xml:space="preserve"> (tuition free)</w:t>
      </w:r>
      <w:r>
        <w:t xml:space="preserve"> courses. TUW</w:t>
      </w:r>
      <w:r w:rsidR="00A737F8">
        <w:t xml:space="preserve"> strongly</w:t>
      </w:r>
      <w:r>
        <w:t xml:space="preserve"> recommend</w:t>
      </w:r>
      <w:r w:rsidR="00A737F8">
        <w:t>s that students enroll in</w:t>
      </w:r>
      <w:r>
        <w:t xml:space="preserve"> 2 courses per term which will enable you to complete your degree faster. </w:t>
      </w:r>
    </w:p>
    <w:p w:rsidR="00E5512F" w:rsidRDefault="00E5512F" w:rsidP="008E5518">
      <w:bookmarkStart w:id="0" w:name="_GoBack"/>
      <w:bookmarkEnd w:id="0"/>
    </w:p>
    <w:p w:rsidR="00E5512F" w:rsidRPr="002D19EE" w:rsidRDefault="00E5512F" w:rsidP="00E5512F">
      <w:pPr>
        <w:rPr>
          <w:b/>
        </w:rPr>
      </w:pPr>
      <w:r w:rsidRPr="002D19EE">
        <w:rPr>
          <w:b/>
        </w:rPr>
        <w:t>About the university:</w:t>
      </w:r>
    </w:p>
    <w:p w:rsidR="00E5512F" w:rsidRPr="00E5512F" w:rsidRDefault="00E5512F" w:rsidP="00E5512F">
      <w:pPr>
        <w:pStyle w:val="ListParagraph"/>
      </w:pPr>
      <w:r w:rsidRPr="00E5512F">
        <w:t>Touro University Worldwide (TUW) is a non-profit university, accredited by the WASC Senior College and University Commission, and is part of the Touro College and University System.  The online degree programs at TUW range from the undergraduate level to the doctoral level. TUW has developed its unique model designed to offer supportive high quality education and improve student success.</w:t>
      </w:r>
    </w:p>
    <w:p w:rsidR="00E5512F" w:rsidRPr="00E5512F" w:rsidRDefault="00E5512F" w:rsidP="00E5512F">
      <w:pPr>
        <w:pStyle w:val="ListParagraph"/>
      </w:pPr>
      <w:r w:rsidRPr="00E5512F">
        <w:t>TUW has extremely affordable tuition and a university-wide scholarship program focused on student retention and graduation making the student cost of learning and attaining a degree well below most comparable institutions.  A complete online library and resources included in the tuition with no student expenses on textbooks.</w:t>
      </w:r>
    </w:p>
    <w:p w:rsidR="00E5512F" w:rsidRPr="00E5512F" w:rsidRDefault="00E5512F" w:rsidP="00E5512F">
      <w:pPr>
        <w:pStyle w:val="ListParagraph"/>
      </w:pPr>
      <w:r w:rsidRPr="00E5512F">
        <w:t>All courses are offered six times a year resulting in a clear and supportive path to the successful completion of degree programs.</w:t>
      </w:r>
    </w:p>
    <w:p w:rsidR="00E5512F" w:rsidRPr="008E5518" w:rsidRDefault="00E5512F" w:rsidP="008E5518"/>
    <w:sectPr w:rsidR="00E5512F" w:rsidRPr="008E5518" w:rsidSect="00EF1A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D471F5"/>
    <w:multiLevelType w:val="hybridMultilevel"/>
    <w:tmpl w:val="3BCA0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518"/>
    <w:rsid w:val="00076AD6"/>
    <w:rsid w:val="00174D4F"/>
    <w:rsid w:val="001C6510"/>
    <w:rsid w:val="00280C1E"/>
    <w:rsid w:val="00315E3F"/>
    <w:rsid w:val="00371128"/>
    <w:rsid w:val="003A4957"/>
    <w:rsid w:val="00621C26"/>
    <w:rsid w:val="00631E7E"/>
    <w:rsid w:val="00686B5B"/>
    <w:rsid w:val="006D4CB9"/>
    <w:rsid w:val="007B3478"/>
    <w:rsid w:val="007C04E3"/>
    <w:rsid w:val="007C2D7B"/>
    <w:rsid w:val="007D3E9C"/>
    <w:rsid w:val="00837D3F"/>
    <w:rsid w:val="008B416C"/>
    <w:rsid w:val="008D434F"/>
    <w:rsid w:val="008E5518"/>
    <w:rsid w:val="00915439"/>
    <w:rsid w:val="00A737F8"/>
    <w:rsid w:val="00AA513F"/>
    <w:rsid w:val="00AB3618"/>
    <w:rsid w:val="00B579D2"/>
    <w:rsid w:val="00BE1131"/>
    <w:rsid w:val="00C57AE3"/>
    <w:rsid w:val="00D53CD5"/>
    <w:rsid w:val="00D72626"/>
    <w:rsid w:val="00DE52F8"/>
    <w:rsid w:val="00DE5E43"/>
    <w:rsid w:val="00E5512F"/>
    <w:rsid w:val="00EF1A1E"/>
    <w:rsid w:val="00F767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F4F7CA-0732-46CC-9384-9580DE9EE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1A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E551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5518"/>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8E55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D4CB9"/>
    <w:pPr>
      <w:ind w:left="720"/>
      <w:contextualSpacing/>
    </w:pPr>
  </w:style>
  <w:style w:type="paragraph" w:styleId="NormalWeb">
    <w:name w:val="Normal (Web)"/>
    <w:basedOn w:val="Normal"/>
    <w:uiPriority w:val="99"/>
    <w:semiHidden/>
    <w:unhideWhenUsed/>
    <w:rsid w:val="00E551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551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999152">
      <w:bodyDiv w:val="1"/>
      <w:marLeft w:val="0"/>
      <w:marRight w:val="0"/>
      <w:marTop w:val="0"/>
      <w:marBottom w:val="0"/>
      <w:divBdr>
        <w:top w:val="none" w:sz="0" w:space="0" w:color="auto"/>
        <w:left w:val="none" w:sz="0" w:space="0" w:color="auto"/>
        <w:bottom w:val="none" w:sz="0" w:space="0" w:color="auto"/>
        <w:right w:val="none" w:sz="0" w:space="0" w:color="auto"/>
      </w:divBdr>
      <w:divsChild>
        <w:div w:id="1236090364">
          <w:marLeft w:val="0"/>
          <w:marRight w:val="0"/>
          <w:marTop w:val="0"/>
          <w:marBottom w:val="0"/>
          <w:divBdr>
            <w:top w:val="none" w:sz="0" w:space="0" w:color="auto"/>
            <w:left w:val="none" w:sz="0" w:space="0" w:color="auto"/>
            <w:bottom w:val="none" w:sz="0" w:space="0" w:color="auto"/>
            <w:right w:val="none" w:sz="0" w:space="0" w:color="auto"/>
          </w:divBdr>
        </w:div>
      </w:divsChild>
    </w:div>
    <w:div w:id="667758598">
      <w:bodyDiv w:val="1"/>
      <w:marLeft w:val="0"/>
      <w:marRight w:val="0"/>
      <w:marTop w:val="0"/>
      <w:marBottom w:val="0"/>
      <w:divBdr>
        <w:top w:val="none" w:sz="0" w:space="0" w:color="auto"/>
        <w:left w:val="none" w:sz="0" w:space="0" w:color="auto"/>
        <w:bottom w:val="none" w:sz="0" w:space="0" w:color="auto"/>
        <w:right w:val="none" w:sz="0" w:space="0" w:color="auto"/>
      </w:divBdr>
      <w:divsChild>
        <w:div w:id="1094939497">
          <w:marLeft w:val="0"/>
          <w:marRight w:val="0"/>
          <w:marTop w:val="0"/>
          <w:marBottom w:val="0"/>
          <w:divBdr>
            <w:top w:val="none" w:sz="0" w:space="0" w:color="auto"/>
            <w:left w:val="none" w:sz="0" w:space="0" w:color="auto"/>
            <w:bottom w:val="none" w:sz="0" w:space="0" w:color="auto"/>
            <w:right w:val="none" w:sz="0" w:space="0" w:color="auto"/>
          </w:divBdr>
        </w:div>
      </w:divsChild>
    </w:div>
    <w:div w:id="749083057">
      <w:bodyDiv w:val="1"/>
      <w:marLeft w:val="0"/>
      <w:marRight w:val="0"/>
      <w:marTop w:val="0"/>
      <w:marBottom w:val="0"/>
      <w:divBdr>
        <w:top w:val="none" w:sz="0" w:space="0" w:color="auto"/>
        <w:left w:val="none" w:sz="0" w:space="0" w:color="auto"/>
        <w:bottom w:val="none" w:sz="0" w:space="0" w:color="auto"/>
        <w:right w:val="none" w:sz="0" w:space="0" w:color="auto"/>
      </w:divBdr>
      <w:divsChild>
        <w:div w:id="93474733">
          <w:marLeft w:val="0"/>
          <w:marRight w:val="0"/>
          <w:marTop w:val="0"/>
          <w:marBottom w:val="0"/>
          <w:divBdr>
            <w:top w:val="none" w:sz="0" w:space="0" w:color="auto"/>
            <w:left w:val="none" w:sz="0" w:space="0" w:color="auto"/>
            <w:bottom w:val="none" w:sz="0" w:space="0" w:color="auto"/>
            <w:right w:val="none" w:sz="0" w:space="0" w:color="auto"/>
          </w:divBdr>
        </w:div>
      </w:divsChild>
    </w:div>
    <w:div w:id="1749620291">
      <w:bodyDiv w:val="1"/>
      <w:marLeft w:val="0"/>
      <w:marRight w:val="0"/>
      <w:marTop w:val="0"/>
      <w:marBottom w:val="0"/>
      <w:divBdr>
        <w:top w:val="none" w:sz="0" w:space="0" w:color="auto"/>
        <w:left w:val="none" w:sz="0" w:space="0" w:color="auto"/>
        <w:bottom w:val="none" w:sz="0" w:space="0" w:color="auto"/>
        <w:right w:val="none" w:sz="0" w:space="0" w:color="auto"/>
      </w:divBdr>
      <w:divsChild>
        <w:div w:id="1342472010">
          <w:marLeft w:val="0"/>
          <w:marRight w:val="0"/>
          <w:marTop w:val="0"/>
          <w:marBottom w:val="0"/>
          <w:divBdr>
            <w:top w:val="none" w:sz="0" w:space="0" w:color="auto"/>
            <w:left w:val="none" w:sz="0" w:space="0" w:color="auto"/>
            <w:bottom w:val="none" w:sz="0" w:space="0" w:color="auto"/>
            <w:right w:val="none" w:sz="0" w:space="0" w:color="auto"/>
          </w:divBdr>
        </w:div>
      </w:divsChild>
    </w:div>
    <w:div w:id="176615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Touro Admin</dc:creator>
  <cp:lastModifiedBy>Touro Admin</cp:lastModifiedBy>
  <cp:revision>3</cp:revision>
  <dcterms:created xsi:type="dcterms:W3CDTF">2017-01-30T21:14:00Z</dcterms:created>
  <dcterms:modified xsi:type="dcterms:W3CDTF">2017-01-31T17:36:00Z</dcterms:modified>
</cp:coreProperties>
</file>